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8E525E" w14:paraId="3BC75F79" w14:textId="77777777" w:rsidTr="00F4502B">
        <w:trPr>
          <w:trHeight w:val="981"/>
        </w:trPr>
        <w:tc>
          <w:tcPr>
            <w:tcW w:w="5326" w:type="dxa"/>
          </w:tcPr>
          <w:p w14:paraId="03DFCCFB" w14:textId="77777777" w:rsidR="008643D6" w:rsidRPr="00F4502B" w:rsidRDefault="008643D6" w:rsidP="00F4502B">
            <w:pPr>
              <w:rPr>
                <w:rFonts w:ascii="Arial" w:hAnsi="Arial" w:cs="Arial"/>
                <w:b/>
                <w:sz w:val="22"/>
                <w:szCs w:val="22"/>
                <w:lang w:val="es-ES"/>
              </w:rPr>
            </w:pPr>
          </w:p>
        </w:tc>
      </w:tr>
    </w:tbl>
    <w:p w14:paraId="6AA677D3" w14:textId="77777777" w:rsidR="008643D6" w:rsidRDefault="008643D6" w:rsidP="0040223A">
      <w:pPr>
        <w:jc w:val="right"/>
        <w:rPr>
          <w:rFonts w:ascii="Arial" w:hAnsi="Arial" w:cs="Arial"/>
          <w:b/>
          <w:sz w:val="22"/>
          <w:szCs w:val="22"/>
          <w:lang w:val="es-ES"/>
        </w:rPr>
      </w:pPr>
    </w:p>
    <w:p w14:paraId="0F4FD5D0" w14:textId="77777777" w:rsidR="008643D6" w:rsidRDefault="008643D6">
      <w:pPr>
        <w:rPr>
          <w:rFonts w:ascii="Arial" w:hAnsi="Arial" w:cs="Arial"/>
          <w:b/>
          <w:sz w:val="22"/>
          <w:szCs w:val="22"/>
          <w:lang w:val="es-ES"/>
        </w:rPr>
      </w:pPr>
    </w:p>
    <w:p w14:paraId="04CA3F38" w14:textId="77777777" w:rsidR="008643D6" w:rsidRDefault="008643D6">
      <w:pPr>
        <w:rPr>
          <w:rFonts w:ascii="Arial" w:hAnsi="Arial" w:cs="Arial"/>
          <w:b/>
          <w:sz w:val="22"/>
          <w:szCs w:val="22"/>
          <w:lang w:val="es-ES"/>
        </w:rPr>
      </w:pPr>
    </w:p>
    <w:p w14:paraId="5DE7F2BA" w14:textId="77777777" w:rsidR="008643D6" w:rsidRDefault="008643D6">
      <w:pPr>
        <w:rPr>
          <w:rFonts w:ascii="Arial" w:hAnsi="Arial" w:cs="Arial"/>
          <w:b/>
          <w:sz w:val="22"/>
          <w:szCs w:val="22"/>
          <w:lang w:val="es-ES"/>
        </w:rPr>
      </w:pPr>
    </w:p>
    <w:p w14:paraId="2657A9EE" w14:textId="77777777" w:rsidR="008643D6" w:rsidRPr="009C066B" w:rsidRDefault="008643D6">
      <w:pPr>
        <w:rPr>
          <w:rFonts w:ascii="Arial" w:hAnsi="Arial" w:cs="Arial"/>
          <w:b/>
          <w:sz w:val="22"/>
          <w:szCs w:val="22"/>
          <w:lang w:val="es-ES"/>
        </w:rPr>
      </w:pPr>
    </w:p>
    <w:p w14:paraId="0C1ED992" w14:textId="77777777" w:rsidR="008643D6" w:rsidRDefault="008643D6">
      <w:pPr>
        <w:rPr>
          <w:rFonts w:ascii="Arial" w:hAnsi="Arial" w:cs="Arial"/>
          <w:color w:val="808080"/>
          <w:sz w:val="22"/>
          <w:szCs w:val="22"/>
          <w:lang w:val="es-ES"/>
        </w:rPr>
      </w:pPr>
    </w:p>
    <w:p w14:paraId="168D5BCE" w14:textId="77777777" w:rsidR="008643D6" w:rsidRDefault="008643D6">
      <w:pPr>
        <w:rPr>
          <w:rFonts w:ascii="Arial" w:hAnsi="Arial" w:cs="Arial"/>
          <w:color w:val="808080"/>
          <w:sz w:val="22"/>
          <w:szCs w:val="22"/>
          <w:lang w:val="es-ES"/>
        </w:rPr>
        <w:sectPr w:rsidR="008643D6"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807B64B" w14:textId="77777777" w:rsidR="008643D6" w:rsidRPr="00B20D9E" w:rsidRDefault="000E7F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AE92785" w14:textId="77777777" w:rsidR="008643D6" w:rsidRDefault="000E7F9E" w:rsidP="00D46184">
      <w:pPr>
        <w:tabs>
          <w:tab w:val="left" w:pos="567"/>
        </w:tabs>
        <w:jc w:val="center"/>
        <w:rPr>
          <w:rFonts w:ascii="Arial" w:hAnsi="Arial" w:cs="Arial"/>
          <w:b/>
        </w:rPr>
      </w:pPr>
      <w:r>
        <w:rPr>
          <w:rFonts w:ascii="Arial" w:hAnsi="Arial" w:cs="Arial"/>
          <w:b/>
        </w:rPr>
        <w:t>DIRECCIÓN DE CONTROL AMBIENTAL</w:t>
      </w:r>
    </w:p>
    <w:p w14:paraId="0D9E1613" w14:textId="77777777" w:rsidR="008643D6" w:rsidRDefault="008643D6" w:rsidP="00D46184">
      <w:pPr>
        <w:tabs>
          <w:tab w:val="left" w:pos="567"/>
        </w:tabs>
        <w:jc w:val="center"/>
        <w:rPr>
          <w:rFonts w:ascii="Arial" w:hAnsi="Arial" w:cs="Arial"/>
          <w:b/>
          <w:sz w:val="23"/>
          <w:szCs w:val="23"/>
        </w:rPr>
      </w:pPr>
    </w:p>
    <w:p w14:paraId="04C19B04" w14:textId="77777777" w:rsidR="008643D6" w:rsidRPr="00325A67" w:rsidRDefault="000E7F9E"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1264A034" w14:textId="77777777" w:rsidR="008643D6" w:rsidRDefault="008643D6" w:rsidP="00AC53CB">
      <w:pPr>
        <w:tabs>
          <w:tab w:val="left" w:pos="567"/>
        </w:tabs>
        <w:rPr>
          <w:rFonts w:ascii="Arial" w:hAnsi="Arial" w:cs="Arial"/>
          <w:sz w:val="23"/>
          <w:szCs w:val="23"/>
        </w:rPr>
      </w:pPr>
    </w:p>
    <w:p w14:paraId="3962A3C3" w14:textId="77777777" w:rsidR="008643D6" w:rsidRDefault="008643D6" w:rsidP="00AC53CB">
      <w:pPr>
        <w:tabs>
          <w:tab w:val="left" w:pos="567"/>
        </w:tabs>
        <w:rPr>
          <w:rFonts w:ascii="Arial" w:hAnsi="Arial" w:cs="Arial"/>
          <w:sz w:val="23"/>
          <w:szCs w:val="23"/>
        </w:rPr>
        <w:sectPr w:rsidR="008643D6" w:rsidSect="009A0F0C">
          <w:type w:val="continuous"/>
          <w:pgSz w:w="12240" w:h="15840" w:code="1"/>
          <w:pgMar w:top="2268" w:right="1418" w:bottom="2268" w:left="1418" w:header="0" w:footer="0" w:gutter="0"/>
          <w:cols w:space="708"/>
          <w:docGrid w:linePitch="360"/>
        </w:sectPr>
      </w:pPr>
    </w:p>
    <w:p w14:paraId="33AD8613" w14:textId="77777777" w:rsidR="007A265A" w:rsidRDefault="007A265A" w:rsidP="007A265A">
      <w:pPr>
        <w:spacing w:after="200" w:line="276" w:lineRule="auto"/>
        <w:rPr>
          <w:rFonts w:ascii="Calibri" w:eastAsia="Calibri" w:hAnsi="Calibri"/>
          <w:sz w:val="22"/>
          <w:szCs w:val="22"/>
          <w:lang w:val="es-CO" w:eastAsia="en-US"/>
        </w:rPr>
      </w:pPr>
    </w:p>
    <w:tbl>
      <w:tblPr>
        <w:tblW w:w="0" w:type="auto"/>
        <w:tblCellMar>
          <w:top w:w="15" w:type="dxa"/>
          <w:left w:w="15" w:type="dxa"/>
          <w:bottom w:w="15" w:type="dxa"/>
          <w:right w:w="15" w:type="dxa"/>
        </w:tblCellMar>
        <w:tblLook w:val="04A0" w:firstRow="1" w:lastRow="0" w:firstColumn="1" w:lastColumn="0" w:noHBand="0" w:noVBand="1"/>
      </w:tblPr>
      <w:tblGrid>
        <w:gridCol w:w="1914"/>
        <w:gridCol w:w="3333"/>
        <w:gridCol w:w="4141"/>
      </w:tblGrid>
      <w:tr w:rsidR="008822C9" w:rsidRPr="001F08A3" w14:paraId="2945314B" w14:textId="77777777" w:rsidTr="00A261E2">
        <w:trPr>
          <w:trHeight w:val="518"/>
        </w:trPr>
        <w:tc>
          <w:tcPr>
            <w:tcW w:w="169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1B2CC57C" w14:textId="77777777" w:rsidR="008822C9" w:rsidRPr="001F08A3" w:rsidRDefault="008822C9" w:rsidP="00A261E2">
            <w:pPr>
              <w:spacing w:after="200" w:line="276" w:lineRule="auto"/>
              <w:jc w:val="center"/>
              <w:rPr>
                <w:rFonts w:ascii="Arial" w:eastAsia="Calibri" w:hAnsi="Arial" w:cs="Arial"/>
                <w:sz w:val="22"/>
                <w:szCs w:val="22"/>
                <w:lang w:val="es-CO" w:eastAsia="en-US"/>
              </w:rPr>
            </w:pPr>
            <w:r w:rsidRPr="001F08A3">
              <w:rPr>
                <w:rFonts w:ascii="Arial" w:eastAsia="Calibri" w:hAnsi="Arial" w:cs="Arial"/>
                <w:b/>
                <w:bCs/>
                <w:sz w:val="22"/>
                <w:szCs w:val="22"/>
                <w:lang w:val="es-CO" w:eastAsia="en-US"/>
              </w:rPr>
              <w:t>ASUNTO</w:t>
            </w:r>
          </w:p>
        </w:tc>
        <w:tc>
          <w:tcPr>
            <w:tcW w:w="355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1FA0DD7F" w14:textId="77777777" w:rsidR="008822C9" w:rsidRPr="001F08A3" w:rsidRDefault="008822C9" w:rsidP="00A261E2">
            <w:pPr>
              <w:spacing w:after="200" w:line="276" w:lineRule="auto"/>
              <w:jc w:val="center"/>
              <w:rPr>
                <w:rFonts w:ascii="Arial" w:eastAsia="Calibri" w:hAnsi="Arial" w:cs="Arial"/>
                <w:sz w:val="22"/>
                <w:szCs w:val="22"/>
                <w:lang w:val="es-CO" w:eastAsia="en-US"/>
              </w:rPr>
            </w:pPr>
            <w:r w:rsidRPr="001F08A3">
              <w:rPr>
                <w:rFonts w:ascii="Arial" w:eastAsia="Calibri" w:hAnsi="Arial" w:cs="Arial"/>
                <w:sz w:val="22"/>
                <w:szCs w:val="22"/>
                <w:lang w:val="es-CO" w:eastAsia="en-US"/>
              </w:rPr>
              <w:t>PROCESO SANCIONATORIO</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795E147E" w14:textId="77777777" w:rsidR="008822C9" w:rsidRPr="001F08A3" w:rsidRDefault="008822C9" w:rsidP="00A261E2">
            <w:pPr>
              <w:spacing w:after="200" w:line="276" w:lineRule="auto"/>
              <w:jc w:val="center"/>
              <w:rPr>
                <w:rFonts w:ascii="Arial" w:eastAsia="Calibri" w:hAnsi="Arial" w:cs="Arial"/>
                <w:sz w:val="22"/>
                <w:szCs w:val="22"/>
                <w:lang w:val="es-CO" w:eastAsia="en-US"/>
              </w:rPr>
            </w:pPr>
            <w:r w:rsidRPr="001F08A3">
              <w:rPr>
                <w:rFonts w:ascii="Arial" w:eastAsia="Calibri" w:hAnsi="Arial" w:cs="Arial"/>
                <w:sz w:val="22"/>
                <w:szCs w:val="22"/>
                <w:lang w:val="es-CO" w:eastAsia="en-US"/>
              </w:rPr>
              <w:t>INFORME DE CRITERIOS PARA IMPOSICIÓN DE SANCIÓN</w:t>
            </w:r>
          </w:p>
        </w:tc>
      </w:tr>
      <w:tr w:rsidR="008822C9" w:rsidRPr="001F08A3" w14:paraId="3FC78EEC" w14:textId="77777777" w:rsidTr="00A261E2">
        <w:tc>
          <w:tcPr>
            <w:tcW w:w="1694" w:type="dxa"/>
            <w:vMerge w:val="restart"/>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5E80C61D" w14:textId="77777777" w:rsidR="008822C9" w:rsidRPr="001F08A3" w:rsidRDefault="008822C9" w:rsidP="00A261E2">
            <w:pPr>
              <w:spacing w:after="200" w:line="276" w:lineRule="auto"/>
              <w:jc w:val="center"/>
              <w:rPr>
                <w:rFonts w:ascii="Arial" w:eastAsia="Calibri" w:hAnsi="Arial" w:cs="Arial"/>
                <w:sz w:val="22"/>
                <w:szCs w:val="22"/>
                <w:lang w:val="es-CO" w:eastAsia="en-US"/>
              </w:rPr>
            </w:pPr>
            <w:r w:rsidRPr="001F08A3">
              <w:rPr>
                <w:rFonts w:ascii="Arial" w:eastAsia="Calibri" w:hAnsi="Arial" w:cs="Arial"/>
                <w:b/>
                <w:bCs/>
                <w:sz w:val="22"/>
                <w:szCs w:val="22"/>
                <w:lang w:val="es-CO" w:eastAsia="en-US"/>
              </w:rPr>
              <w:t>PRESUNTO INFRACTOR:</w:t>
            </w:r>
          </w:p>
        </w:tc>
        <w:tc>
          <w:tcPr>
            <w:tcW w:w="355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0D3D2566" w14:textId="1A29CF49" w:rsidR="008822C9" w:rsidRPr="001F08A3" w:rsidRDefault="008822C9" w:rsidP="00A261E2">
            <w:pPr>
              <w:spacing w:after="200" w:line="276" w:lineRule="auto"/>
              <w:rPr>
                <w:rFonts w:ascii="Arial" w:eastAsia="Calibri" w:hAnsi="Arial" w:cs="Arial"/>
                <w:sz w:val="22"/>
                <w:szCs w:val="22"/>
                <w:lang w:val="es-CO" w:eastAsia="en-US"/>
              </w:rPr>
            </w:pPr>
            <w:r>
              <w:rPr>
                <w:rFonts w:ascii="Arial" w:eastAsia="Calibri" w:hAnsi="Arial" w:cs="Arial"/>
                <w:sz w:val="22"/>
                <w:szCs w:val="22"/>
                <w:lang w:val="es-ES" w:eastAsia="en-US"/>
              </w:rPr>
              <w:t>ANA BEATRIZ CANO SÁNCHEZ</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7DD06BE1" w14:textId="2083CEB7" w:rsidR="008822C9" w:rsidRPr="001F08A3" w:rsidRDefault="008822C9" w:rsidP="00A261E2">
            <w:pPr>
              <w:spacing w:after="200" w:line="276" w:lineRule="auto"/>
              <w:rPr>
                <w:rFonts w:ascii="Arial" w:eastAsia="Calibri" w:hAnsi="Arial" w:cs="Arial"/>
                <w:sz w:val="22"/>
                <w:szCs w:val="22"/>
                <w:lang w:val="es-CO" w:eastAsia="en-US"/>
              </w:rPr>
            </w:pPr>
            <w:r w:rsidRPr="001F08A3">
              <w:rPr>
                <w:rFonts w:ascii="Arial" w:eastAsia="Calibri" w:hAnsi="Arial" w:cs="Arial"/>
                <w:sz w:val="22"/>
                <w:szCs w:val="22"/>
                <w:lang w:val="es-CO" w:eastAsia="en-US"/>
              </w:rPr>
              <w:t xml:space="preserve">Cedula de ciudadanía: </w:t>
            </w:r>
            <w:r>
              <w:rPr>
                <w:rFonts w:ascii="Arial" w:eastAsia="Calibri" w:hAnsi="Arial" w:cs="Arial"/>
                <w:sz w:val="22"/>
                <w:szCs w:val="22"/>
                <w:lang w:val="es-ES" w:eastAsia="en-US"/>
              </w:rPr>
              <w:t>35.489.877</w:t>
            </w:r>
          </w:p>
        </w:tc>
      </w:tr>
      <w:tr w:rsidR="008822C9" w:rsidRPr="001F08A3" w14:paraId="29677C0C" w14:textId="77777777" w:rsidTr="00A261E2">
        <w:tc>
          <w:tcPr>
            <w:tcW w:w="1694" w:type="dxa"/>
            <w:vMerge/>
            <w:tcBorders>
              <w:top w:val="single" w:sz="6" w:space="0" w:color="000000"/>
              <w:left w:val="single" w:sz="6" w:space="0" w:color="000000"/>
              <w:bottom w:val="single" w:sz="6" w:space="0" w:color="000000"/>
              <w:right w:val="single" w:sz="6" w:space="0" w:color="000000"/>
            </w:tcBorders>
            <w:vAlign w:val="center"/>
            <w:hideMark/>
          </w:tcPr>
          <w:p w14:paraId="65C2DB0F" w14:textId="77777777" w:rsidR="008822C9" w:rsidRPr="001F08A3" w:rsidRDefault="008822C9" w:rsidP="00A261E2">
            <w:pPr>
              <w:spacing w:after="200" w:line="276" w:lineRule="auto"/>
              <w:jc w:val="center"/>
              <w:rPr>
                <w:rFonts w:ascii="Arial" w:eastAsia="Calibri" w:hAnsi="Arial" w:cs="Arial"/>
                <w:sz w:val="22"/>
                <w:szCs w:val="22"/>
                <w:lang w:val="es-CO" w:eastAsia="en-US"/>
              </w:rPr>
            </w:pPr>
          </w:p>
        </w:tc>
        <w:tc>
          <w:tcPr>
            <w:tcW w:w="3557"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7F5ABACB" w14:textId="1261DC8D" w:rsidR="008822C9" w:rsidRPr="001F08A3" w:rsidRDefault="008822C9" w:rsidP="00A261E2">
            <w:pPr>
              <w:spacing w:after="200" w:line="276" w:lineRule="auto"/>
              <w:rPr>
                <w:rFonts w:ascii="Arial" w:eastAsia="Calibri" w:hAnsi="Arial" w:cs="Arial"/>
                <w:sz w:val="22"/>
                <w:szCs w:val="22"/>
                <w:lang w:val="es-CO" w:eastAsia="en-US"/>
              </w:rPr>
            </w:pPr>
            <w:r>
              <w:rPr>
                <w:rFonts w:ascii="Arial" w:eastAsia="Calibri" w:hAnsi="Arial" w:cs="Arial"/>
                <w:sz w:val="22"/>
                <w:szCs w:val="22"/>
                <w:lang w:val="es-ES" w:eastAsia="en-US"/>
              </w:rPr>
              <w:t>ORLANDO CANO SÁNCHEZ</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56BCF09C" w14:textId="345A8351" w:rsidR="008822C9" w:rsidRPr="001F08A3" w:rsidRDefault="008822C9" w:rsidP="00A261E2">
            <w:pPr>
              <w:spacing w:after="200" w:line="276" w:lineRule="auto"/>
              <w:rPr>
                <w:rFonts w:ascii="Arial" w:eastAsia="Calibri" w:hAnsi="Arial" w:cs="Arial"/>
                <w:sz w:val="22"/>
                <w:szCs w:val="22"/>
                <w:lang w:val="es-CO" w:eastAsia="en-US"/>
              </w:rPr>
            </w:pPr>
            <w:r w:rsidRPr="001F08A3">
              <w:rPr>
                <w:rFonts w:ascii="Arial" w:eastAsia="Calibri" w:hAnsi="Arial" w:cs="Arial"/>
                <w:sz w:val="22"/>
                <w:szCs w:val="22"/>
                <w:lang w:val="es-CO" w:eastAsia="en-US"/>
              </w:rPr>
              <w:t xml:space="preserve">Cedula de ciudadanía: </w:t>
            </w:r>
            <w:r>
              <w:rPr>
                <w:rFonts w:ascii="Arial" w:eastAsia="Calibri" w:hAnsi="Arial" w:cs="Arial"/>
                <w:sz w:val="22"/>
                <w:szCs w:val="22"/>
                <w:lang w:val="es-ES" w:eastAsia="en-US"/>
              </w:rPr>
              <w:t>79.321.718</w:t>
            </w:r>
          </w:p>
        </w:tc>
      </w:tr>
      <w:tr w:rsidR="008822C9" w:rsidRPr="001F08A3" w14:paraId="6222F79B" w14:textId="77777777" w:rsidTr="00A261E2">
        <w:trPr>
          <w:trHeight w:val="369"/>
        </w:trPr>
        <w:tc>
          <w:tcPr>
            <w:tcW w:w="1694"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020E9701" w14:textId="77777777" w:rsidR="008822C9" w:rsidRPr="001F08A3" w:rsidRDefault="008822C9" w:rsidP="00A261E2">
            <w:pPr>
              <w:spacing w:after="200" w:line="276" w:lineRule="auto"/>
              <w:jc w:val="center"/>
              <w:rPr>
                <w:rFonts w:ascii="Arial" w:eastAsia="Calibri" w:hAnsi="Arial" w:cs="Arial"/>
                <w:sz w:val="22"/>
                <w:szCs w:val="22"/>
                <w:lang w:val="es-CO" w:eastAsia="en-US"/>
              </w:rPr>
            </w:pPr>
            <w:r w:rsidRPr="001F08A3">
              <w:rPr>
                <w:rFonts w:ascii="Arial" w:eastAsia="Calibri" w:hAnsi="Arial" w:cs="Arial"/>
                <w:b/>
                <w:bCs/>
                <w:sz w:val="22"/>
                <w:szCs w:val="22"/>
                <w:lang w:val="es-CO" w:eastAsia="en-US"/>
              </w:rPr>
              <w:t>EXPEDIENTE:</w:t>
            </w:r>
          </w:p>
        </w:tc>
        <w:tc>
          <w:tcPr>
            <w:tcW w:w="7694" w:type="dxa"/>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04C3AF26" w14:textId="6C3D80C7" w:rsidR="008822C9" w:rsidRPr="001F08A3" w:rsidRDefault="008822C9" w:rsidP="00A261E2">
            <w:pPr>
              <w:spacing w:after="200" w:line="276" w:lineRule="auto"/>
              <w:rPr>
                <w:rFonts w:ascii="Arial" w:eastAsia="Calibri" w:hAnsi="Arial" w:cs="Arial"/>
                <w:sz w:val="22"/>
                <w:szCs w:val="22"/>
                <w:lang w:val="es-CO" w:eastAsia="en-US"/>
              </w:rPr>
            </w:pPr>
            <w:r>
              <w:rPr>
                <w:rFonts w:ascii="Arial" w:hAnsi="Arial" w:cs="Arial"/>
                <w:noProof/>
                <w:color w:val="000000" w:themeColor="text1"/>
                <w:sz w:val="22"/>
                <w:szCs w:val="22"/>
              </w:rPr>
              <w:t>SDA-08-2013-1081</w:t>
            </w:r>
          </w:p>
        </w:tc>
      </w:tr>
      <w:tr w:rsidR="008822C9" w:rsidRPr="001F08A3" w14:paraId="29249E81" w14:textId="77777777" w:rsidTr="00A261E2">
        <w:trPr>
          <w:trHeight w:val="716"/>
        </w:trPr>
        <w:tc>
          <w:tcPr>
            <w:tcW w:w="0" w:type="auto"/>
            <w:gridSpan w:val="2"/>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7281EBFC" w14:textId="77777777" w:rsidR="008822C9" w:rsidRPr="001F08A3" w:rsidRDefault="008822C9" w:rsidP="00A261E2">
            <w:pPr>
              <w:spacing w:after="200" w:line="276" w:lineRule="auto"/>
              <w:rPr>
                <w:rFonts w:ascii="Arial" w:eastAsia="Calibri" w:hAnsi="Arial" w:cs="Arial"/>
                <w:sz w:val="22"/>
                <w:szCs w:val="22"/>
                <w:lang w:val="es-CO" w:eastAsia="en-US"/>
              </w:rPr>
            </w:pPr>
            <w:r w:rsidRPr="001F08A3">
              <w:rPr>
                <w:rFonts w:ascii="Arial" w:eastAsia="Calibri" w:hAnsi="Arial" w:cs="Arial"/>
                <w:b/>
                <w:bCs/>
                <w:sz w:val="22"/>
                <w:szCs w:val="22"/>
                <w:lang w:val="es-CO" w:eastAsia="en-US"/>
              </w:rPr>
              <w:t>REQUIERE ACTUACIÓN DEL GRUPO JURÍDICO DE LA DCA</w:t>
            </w:r>
          </w:p>
        </w:tc>
        <w:tc>
          <w:tcPr>
            <w:tcW w:w="0" w:type="auto"/>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center"/>
            <w:hideMark/>
          </w:tcPr>
          <w:p w14:paraId="7D4708AC" w14:textId="77777777" w:rsidR="008822C9" w:rsidRPr="001F08A3" w:rsidRDefault="008822C9" w:rsidP="00A261E2">
            <w:pPr>
              <w:spacing w:after="200" w:line="276" w:lineRule="auto"/>
              <w:rPr>
                <w:rFonts w:ascii="Arial" w:eastAsia="Calibri" w:hAnsi="Arial" w:cs="Arial"/>
                <w:sz w:val="22"/>
                <w:szCs w:val="22"/>
                <w:lang w:val="es-CO" w:eastAsia="en-US"/>
              </w:rPr>
            </w:pPr>
            <w:r w:rsidRPr="001F08A3">
              <w:rPr>
                <w:rFonts w:ascii="Arial" w:eastAsia="Calibri" w:hAnsi="Arial" w:cs="Arial"/>
                <w:sz w:val="22"/>
                <w:szCs w:val="22"/>
                <w:lang w:val="es-CO" w:eastAsia="en-US"/>
              </w:rPr>
              <w:t>SI</w:t>
            </w:r>
          </w:p>
        </w:tc>
      </w:tr>
    </w:tbl>
    <w:p w14:paraId="34A78F2F" w14:textId="77777777" w:rsidR="008822C9" w:rsidRDefault="008822C9" w:rsidP="007A265A">
      <w:pPr>
        <w:spacing w:after="200" w:line="276" w:lineRule="auto"/>
        <w:rPr>
          <w:rFonts w:ascii="Calibri" w:eastAsia="Calibri" w:hAnsi="Calibri"/>
          <w:sz w:val="22"/>
          <w:szCs w:val="22"/>
          <w:lang w:val="es-CO" w:eastAsia="en-US"/>
        </w:rPr>
      </w:pPr>
    </w:p>
    <w:p w14:paraId="5D74769B" w14:textId="77777777" w:rsidR="008643D6" w:rsidRPr="000C787A" w:rsidRDefault="000E7F9E" w:rsidP="000C787A">
      <w:pPr>
        <w:keepNext/>
        <w:numPr>
          <w:ilvl w:val="0"/>
          <w:numId w:val="1"/>
        </w:numPr>
        <w:spacing w:after="200" w:line="360" w:lineRule="auto"/>
        <w:ind w:left="357" w:hanging="357"/>
        <w:jc w:val="both"/>
        <w:outlineLvl w:val="0"/>
        <w:rPr>
          <w:rFonts w:ascii="Arial" w:hAnsi="Arial"/>
          <w:b/>
          <w:bCs/>
          <w:kern w:val="32"/>
          <w:sz w:val="22"/>
          <w:szCs w:val="22"/>
          <w:lang w:val="es-CO" w:eastAsia="en-US"/>
        </w:rPr>
      </w:pPr>
      <w:r w:rsidRPr="000C787A">
        <w:rPr>
          <w:rFonts w:ascii="Arial" w:hAnsi="Arial"/>
          <w:b/>
          <w:bCs/>
          <w:kern w:val="32"/>
          <w:sz w:val="22"/>
          <w:szCs w:val="22"/>
          <w:lang w:val="es-CO" w:eastAsia="en-US"/>
        </w:rPr>
        <w:t xml:space="preserve">OBJETIVO </w:t>
      </w:r>
    </w:p>
    <w:p w14:paraId="00BBBCFA" w14:textId="787505BC" w:rsidR="00B44354" w:rsidRPr="000C787A" w:rsidRDefault="00B44354" w:rsidP="000C787A">
      <w:pPr>
        <w:autoSpaceDE w:val="0"/>
        <w:autoSpaceDN w:val="0"/>
        <w:adjustRightInd w:val="0"/>
        <w:spacing w:line="360" w:lineRule="auto"/>
        <w:jc w:val="both"/>
        <w:rPr>
          <w:rFonts w:ascii="Arial" w:hAnsi="Arial" w:cs="Arial"/>
          <w:color w:val="FF0000"/>
          <w:sz w:val="22"/>
          <w:szCs w:val="22"/>
        </w:rPr>
      </w:pPr>
      <w:r w:rsidRPr="000C787A">
        <w:rPr>
          <w:rFonts w:ascii="Arial" w:eastAsia="Calibri" w:hAnsi="Arial" w:cs="Arial"/>
          <w:sz w:val="22"/>
          <w:szCs w:val="22"/>
          <w:lang w:val="es-ES" w:eastAsia="en-US"/>
        </w:rPr>
        <w:t>Elaborar el informe técnico de criterios para determinar la sanción de tipo ambiental a la señora ANA BEATRIZ CANO SÁNCHEZ</w:t>
      </w:r>
      <w:r w:rsidR="008822C9" w:rsidRPr="000C787A">
        <w:rPr>
          <w:rFonts w:ascii="Arial" w:eastAsia="Calibri" w:hAnsi="Arial" w:cs="Arial"/>
          <w:sz w:val="22"/>
          <w:szCs w:val="22"/>
          <w:lang w:val="es-ES" w:eastAsia="en-US"/>
        </w:rPr>
        <w:t xml:space="preserve">, identificada con cédula de ciudadanía 35.489.877 </w:t>
      </w:r>
      <w:r w:rsidR="008822C9">
        <w:rPr>
          <w:rFonts w:ascii="Arial" w:eastAsia="Calibri" w:hAnsi="Arial" w:cs="Arial"/>
          <w:sz w:val="22"/>
          <w:szCs w:val="22"/>
          <w:lang w:val="es-ES" w:eastAsia="en-US"/>
        </w:rPr>
        <w:t>y</w:t>
      </w:r>
      <w:r w:rsidRPr="000C787A">
        <w:rPr>
          <w:rFonts w:ascii="Arial" w:eastAsia="Calibri" w:hAnsi="Arial" w:cs="Arial"/>
          <w:sz w:val="22"/>
          <w:szCs w:val="22"/>
          <w:lang w:val="es-ES" w:eastAsia="en-US"/>
        </w:rPr>
        <w:t xml:space="preserve"> </w:t>
      </w:r>
      <w:r w:rsidR="008822C9">
        <w:rPr>
          <w:rFonts w:ascii="Arial" w:eastAsia="Calibri" w:hAnsi="Arial" w:cs="Arial"/>
          <w:sz w:val="22"/>
          <w:szCs w:val="22"/>
          <w:lang w:val="es-ES" w:eastAsia="en-US"/>
        </w:rPr>
        <w:t xml:space="preserve">el señor </w:t>
      </w:r>
      <w:r w:rsidRPr="000C787A">
        <w:rPr>
          <w:rFonts w:ascii="Arial" w:eastAsia="Calibri" w:hAnsi="Arial" w:cs="Arial"/>
          <w:sz w:val="22"/>
          <w:szCs w:val="22"/>
          <w:lang w:val="es-ES" w:eastAsia="en-US"/>
        </w:rPr>
        <w:t>ORLANDO CANO SÁNCHEZ, identificad</w:t>
      </w:r>
      <w:r w:rsidR="008822C9">
        <w:rPr>
          <w:rFonts w:ascii="Arial" w:eastAsia="Calibri" w:hAnsi="Arial" w:cs="Arial"/>
          <w:sz w:val="22"/>
          <w:szCs w:val="22"/>
          <w:lang w:val="es-ES" w:eastAsia="en-US"/>
        </w:rPr>
        <w:t>o</w:t>
      </w:r>
      <w:r w:rsidRPr="000C787A">
        <w:rPr>
          <w:rFonts w:ascii="Arial" w:eastAsia="Calibri" w:hAnsi="Arial" w:cs="Arial"/>
          <w:sz w:val="22"/>
          <w:szCs w:val="22"/>
          <w:lang w:val="es-ES" w:eastAsia="en-US"/>
        </w:rPr>
        <w:t xml:space="preserve"> con cédula de ciudadanía 79.321.718, por incumplimiento a la normatividad ambiental en materia de emisiones atmosféricas (fuentes fijas). Para lo cual, se realizará la evaluación de los criterios para la imposición de las sanciones consagradas en el artículo 40 de la Ley 1333 del 2009, modificado por la Ley 2387 de 25 de julio de 2024, establecidos en el Decreto 3678 del 4 de octubre de 2010 (hoy compilado en el Decreto 1076 del 26 de mayo de 2015).</w:t>
      </w:r>
    </w:p>
    <w:p w14:paraId="463C7606" w14:textId="77777777" w:rsidR="00345654" w:rsidRPr="000C787A" w:rsidRDefault="00345654" w:rsidP="000C787A">
      <w:pPr>
        <w:autoSpaceDE w:val="0"/>
        <w:autoSpaceDN w:val="0"/>
        <w:adjustRightInd w:val="0"/>
        <w:spacing w:line="360" w:lineRule="auto"/>
        <w:jc w:val="both"/>
        <w:rPr>
          <w:rFonts w:ascii="Arial" w:eastAsia="Calibri" w:hAnsi="Arial" w:cs="Arial"/>
          <w:sz w:val="22"/>
          <w:szCs w:val="22"/>
          <w:lang w:val="es-ES" w:eastAsia="en-US"/>
        </w:rPr>
      </w:pPr>
    </w:p>
    <w:p w14:paraId="3D4D7480" w14:textId="77777777"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lastRenderedPageBreak/>
        <w:t>RELACIÓN DE CARGOS</w:t>
      </w:r>
    </w:p>
    <w:p w14:paraId="31EF8037" w14:textId="77777777" w:rsidR="00E0267C" w:rsidRPr="000C787A" w:rsidRDefault="00E0267C" w:rsidP="000C787A">
      <w:pPr>
        <w:jc w:val="both"/>
        <w:rPr>
          <w:rFonts w:ascii="Arial" w:hAnsi="Arial" w:cs="Arial"/>
          <w:iCs/>
          <w:color w:val="000000" w:themeColor="text1"/>
          <w:sz w:val="22"/>
          <w:szCs w:val="22"/>
        </w:rPr>
      </w:pPr>
      <w:r w:rsidRPr="000C787A">
        <w:rPr>
          <w:rFonts w:ascii="Arial" w:hAnsi="Arial" w:cs="Arial"/>
          <w:iCs/>
          <w:color w:val="000000" w:themeColor="text1"/>
          <w:sz w:val="22"/>
          <w:szCs w:val="22"/>
        </w:rPr>
        <w:t>A continuación, se presentan los cargos formulados en el Auto 1106 del 2 de mayo de 2021:</w:t>
      </w:r>
    </w:p>
    <w:p w14:paraId="1016A8A3" w14:textId="77777777" w:rsidR="00B44354" w:rsidRPr="000C787A" w:rsidRDefault="00B44354" w:rsidP="000C787A">
      <w:pPr>
        <w:spacing w:after="200" w:line="360" w:lineRule="auto"/>
        <w:contextualSpacing/>
        <w:jc w:val="both"/>
        <w:rPr>
          <w:rFonts w:ascii="Arial" w:eastAsia="Calibri" w:hAnsi="Arial" w:cs="Arial"/>
          <w:i/>
          <w:color w:val="000000"/>
          <w:sz w:val="22"/>
          <w:szCs w:val="22"/>
          <w:lang w:eastAsia="en-US"/>
        </w:rPr>
      </w:pPr>
    </w:p>
    <w:p w14:paraId="71CAB239" w14:textId="33E5EA4C" w:rsidR="00853530" w:rsidRPr="000C787A" w:rsidRDefault="00B44354" w:rsidP="008822C9">
      <w:pPr>
        <w:spacing w:line="360" w:lineRule="auto"/>
        <w:ind w:left="708"/>
        <w:jc w:val="both"/>
        <w:rPr>
          <w:rFonts w:ascii="Arial" w:hAnsi="Arial" w:cs="Arial"/>
          <w:i/>
          <w:sz w:val="22"/>
          <w:szCs w:val="22"/>
        </w:rPr>
      </w:pPr>
      <w:r w:rsidRPr="000C787A">
        <w:rPr>
          <w:rFonts w:ascii="Arial" w:eastAsia="Calibri" w:hAnsi="Arial" w:cs="Arial"/>
          <w:i/>
          <w:color w:val="000000"/>
          <w:sz w:val="22"/>
          <w:szCs w:val="22"/>
          <w:lang w:val="es-ES" w:eastAsia="en-US"/>
        </w:rPr>
        <w:t>“</w:t>
      </w:r>
      <w:r w:rsidRPr="008822C9">
        <w:rPr>
          <w:rFonts w:ascii="Arial" w:eastAsia="Calibri" w:hAnsi="Arial" w:cs="Arial"/>
          <w:b/>
          <w:bCs/>
          <w:i/>
          <w:color w:val="000000"/>
          <w:sz w:val="22"/>
          <w:szCs w:val="22"/>
          <w:lang w:val="es-ES" w:eastAsia="en-US"/>
        </w:rPr>
        <w:t>Cargo Primero</w:t>
      </w:r>
      <w:r w:rsidRPr="000C787A">
        <w:rPr>
          <w:rFonts w:ascii="Arial" w:eastAsia="Calibri" w:hAnsi="Arial" w:cs="Arial"/>
          <w:i/>
          <w:color w:val="000000"/>
          <w:sz w:val="22"/>
          <w:szCs w:val="22"/>
          <w:lang w:val="es-ES" w:eastAsia="en-US"/>
        </w:rPr>
        <w:t>: Por realizar actividades de extracción, beneficio y transformación de arcilla, operando un horno tipo árabe a base de carbón, sin contar con el respectivo permiso de emisiones, vulnerando lo contemplado en el numeral 2.3.1 de la Resolución 619 de 1997.</w:t>
      </w:r>
    </w:p>
    <w:p w14:paraId="08241EE2" w14:textId="77777777" w:rsidR="00853530" w:rsidRPr="000C787A" w:rsidRDefault="00853530" w:rsidP="008822C9">
      <w:pPr>
        <w:spacing w:line="360" w:lineRule="auto"/>
        <w:ind w:left="1416"/>
        <w:jc w:val="both"/>
        <w:rPr>
          <w:rFonts w:ascii="Arial" w:hAnsi="Arial" w:cs="Arial"/>
          <w:i/>
          <w:iCs/>
          <w:sz w:val="22"/>
          <w:szCs w:val="22"/>
        </w:rPr>
      </w:pPr>
    </w:p>
    <w:p w14:paraId="6CC18669" w14:textId="77777777" w:rsidR="00853530" w:rsidRPr="000C787A" w:rsidRDefault="00853530" w:rsidP="008822C9">
      <w:pPr>
        <w:spacing w:line="360" w:lineRule="auto"/>
        <w:ind w:left="708"/>
        <w:jc w:val="both"/>
        <w:rPr>
          <w:rFonts w:ascii="Arial" w:hAnsi="Arial" w:cs="Arial"/>
          <w:i/>
          <w:iCs/>
          <w:sz w:val="22"/>
          <w:szCs w:val="22"/>
        </w:rPr>
      </w:pPr>
      <w:r w:rsidRPr="008822C9">
        <w:rPr>
          <w:rFonts w:ascii="Arial" w:hAnsi="Arial" w:cs="Arial"/>
          <w:b/>
          <w:bCs/>
          <w:i/>
          <w:iCs/>
          <w:sz w:val="22"/>
          <w:szCs w:val="22"/>
        </w:rPr>
        <w:t>Cargo Segundo</w:t>
      </w:r>
      <w:r w:rsidRPr="000C787A">
        <w:rPr>
          <w:rFonts w:ascii="Arial" w:hAnsi="Arial" w:cs="Arial"/>
          <w:i/>
          <w:iCs/>
          <w:sz w:val="22"/>
          <w:szCs w:val="22"/>
        </w:rPr>
        <w:t xml:space="preserve">: Por no cumplir con la altura mínima del ducto de descarga, vulnerando lo contemplado en el artículo 17 de la Resolución 6982 de 2011. </w:t>
      </w:r>
    </w:p>
    <w:p w14:paraId="574E60D4" w14:textId="77777777" w:rsidR="00853530" w:rsidRPr="000C787A" w:rsidRDefault="00853530" w:rsidP="008822C9">
      <w:pPr>
        <w:spacing w:line="360" w:lineRule="auto"/>
        <w:ind w:left="1416"/>
        <w:jc w:val="both"/>
        <w:rPr>
          <w:rFonts w:ascii="Arial" w:hAnsi="Arial" w:cs="Arial"/>
          <w:i/>
          <w:iCs/>
          <w:sz w:val="22"/>
          <w:szCs w:val="22"/>
        </w:rPr>
      </w:pPr>
    </w:p>
    <w:p w14:paraId="56721C2C" w14:textId="1B054135" w:rsidR="00B44354" w:rsidRPr="000C787A" w:rsidRDefault="00853530" w:rsidP="008822C9">
      <w:pPr>
        <w:spacing w:line="360" w:lineRule="auto"/>
        <w:ind w:left="708"/>
        <w:jc w:val="both"/>
        <w:rPr>
          <w:rFonts w:ascii="Arial" w:hAnsi="Arial" w:cs="Arial"/>
          <w:i/>
          <w:iCs/>
          <w:sz w:val="22"/>
          <w:szCs w:val="22"/>
        </w:rPr>
      </w:pPr>
      <w:r w:rsidRPr="008822C9">
        <w:rPr>
          <w:rFonts w:ascii="Arial" w:hAnsi="Arial" w:cs="Arial"/>
          <w:b/>
          <w:bCs/>
          <w:i/>
          <w:iCs/>
          <w:sz w:val="22"/>
          <w:szCs w:val="22"/>
        </w:rPr>
        <w:t>Cargo Tercero</w:t>
      </w:r>
      <w:r w:rsidRPr="000C787A">
        <w:rPr>
          <w:rFonts w:ascii="Arial" w:hAnsi="Arial" w:cs="Arial"/>
          <w:i/>
          <w:iCs/>
          <w:sz w:val="22"/>
          <w:szCs w:val="22"/>
        </w:rPr>
        <w:t xml:space="preserve">: Por no demostrar el cumplimiento de los parámetros de material particulado, </w:t>
      </w:r>
      <w:proofErr w:type="spellStart"/>
      <w:r w:rsidRPr="000C787A">
        <w:rPr>
          <w:rFonts w:ascii="Arial" w:hAnsi="Arial" w:cs="Arial"/>
          <w:i/>
          <w:iCs/>
          <w:sz w:val="22"/>
          <w:szCs w:val="22"/>
        </w:rPr>
        <w:t>NOx</w:t>
      </w:r>
      <w:proofErr w:type="spellEnd"/>
      <w:r w:rsidRPr="000C787A">
        <w:rPr>
          <w:rFonts w:ascii="Arial" w:hAnsi="Arial" w:cs="Arial"/>
          <w:i/>
          <w:iCs/>
          <w:sz w:val="22"/>
          <w:szCs w:val="22"/>
        </w:rPr>
        <w:t>, SO2, HF y HCL mediante un estudio de emisiones en el horno tipo árabe a base de carbón. Vulnerando lo contemplado en el artículo 9 de la Resolución 6982 de 2011”.</w:t>
      </w:r>
    </w:p>
    <w:p w14:paraId="72AF96B4" w14:textId="77777777" w:rsidR="00B44354" w:rsidRPr="000C787A" w:rsidRDefault="00B44354" w:rsidP="000C787A">
      <w:pPr>
        <w:spacing w:line="360" w:lineRule="auto"/>
        <w:ind w:left="709"/>
        <w:jc w:val="both"/>
        <w:rPr>
          <w:rFonts w:ascii="Arial" w:hAnsi="Arial" w:cs="Arial"/>
          <w:sz w:val="22"/>
          <w:szCs w:val="22"/>
        </w:rPr>
      </w:pPr>
    </w:p>
    <w:p w14:paraId="5535659C" w14:textId="3B4B80CB"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CIRCUNSTANCIAS DE TIEMPO MODO Y LUGAR</w:t>
      </w:r>
    </w:p>
    <w:p w14:paraId="39A9A602" w14:textId="77777777" w:rsidR="00957FCB" w:rsidRPr="000C787A" w:rsidRDefault="00957FCB" w:rsidP="000C787A">
      <w:pPr>
        <w:spacing w:line="360" w:lineRule="auto"/>
        <w:jc w:val="both"/>
        <w:rPr>
          <w:rFonts w:ascii="Arial" w:hAnsi="Arial"/>
          <w:sz w:val="22"/>
          <w:szCs w:val="22"/>
        </w:rPr>
      </w:pPr>
      <w:r w:rsidRPr="000C787A">
        <w:rPr>
          <w:rFonts w:ascii="Arial" w:hAnsi="Arial"/>
          <w:sz w:val="22"/>
          <w:szCs w:val="22"/>
        </w:rPr>
        <w:t xml:space="preserve">Según pruebas obrantes en el expediente sancionatorio SDA-08-2013-1081, y en especial las evidencias técnicas sustentadas en el concepto técnico 02880 del 28 de mayo de 2013 se determina lo siguiente: </w:t>
      </w:r>
    </w:p>
    <w:p w14:paraId="4059CA03" w14:textId="77777777" w:rsidR="00B44354" w:rsidRPr="000C787A" w:rsidRDefault="00B44354" w:rsidP="000C787A">
      <w:pPr>
        <w:spacing w:line="360" w:lineRule="auto"/>
        <w:jc w:val="both"/>
        <w:rPr>
          <w:rFonts w:ascii="Arial" w:eastAsia="Calibri" w:hAnsi="Arial" w:cs="Arial"/>
          <w:bCs/>
          <w:sz w:val="22"/>
          <w:szCs w:val="22"/>
          <w:lang w:eastAsia="en-US"/>
        </w:rPr>
      </w:pPr>
    </w:p>
    <w:p w14:paraId="4FA7BE70" w14:textId="3D4BE5EB" w:rsidR="00B44354" w:rsidRPr="008822C9" w:rsidRDefault="00B44354" w:rsidP="00B44354">
      <w:pPr>
        <w:spacing w:line="360" w:lineRule="auto"/>
        <w:jc w:val="both"/>
        <w:rPr>
          <w:rFonts w:ascii="Arial" w:eastAsia="Calibri" w:hAnsi="Arial" w:cs="Arial"/>
          <w:sz w:val="22"/>
          <w:szCs w:val="22"/>
          <w:lang w:val="es-MX" w:eastAsia="en-US"/>
        </w:rPr>
      </w:pPr>
      <w:r w:rsidRPr="000C787A">
        <w:rPr>
          <w:rFonts w:ascii="Arial" w:hAnsi="Arial" w:cs="Arial"/>
          <w:b/>
          <w:bCs/>
          <w:sz w:val="22"/>
          <w:szCs w:val="22"/>
          <w:lang w:val="es-CO" w:eastAsia="es-CO"/>
        </w:rPr>
        <w:t xml:space="preserve">Tiempo: </w:t>
      </w:r>
      <w:r w:rsidRPr="008822C9">
        <w:rPr>
          <w:rFonts w:ascii="Arial" w:hAnsi="Arial" w:cs="Arial"/>
          <w:sz w:val="22"/>
          <w:szCs w:val="22"/>
          <w:lang w:val="es-CO" w:eastAsia="es-CO"/>
        </w:rPr>
        <w:t>los hechos que probaron las infracciones fueron identificados por el grupo técnico de la Subdirección de Calidad de Aire, Auditiva y Visual (SCAAV) de la Secretaría Distrital de Ambiente (SDA), en la visita técnica realizada el 29/04/2013</w:t>
      </w:r>
    </w:p>
    <w:p w14:paraId="7141B75C" w14:textId="77777777" w:rsidR="00B44354" w:rsidRPr="000C787A" w:rsidRDefault="00B44354" w:rsidP="00B44354">
      <w:pPr>
        <w:spacing w:line="360" w:lineRule="auto"/>
        <w:jc w:val="both"/>
        <w:rPr>
          <w:rFonts w:ascii="Arial" w:eastAsia="Calibri" w:hAnsi="Arial" w:cs="Arial"/>
          <w:bCs/>
          <w:sz w:val="22"/>
          <w:szCs w:val="22"/>
          <w:lang w:val="es-MX" w:eastAsia="en-US"/>
        </w:rPr>
      </w:pPr>
    </w:p>
    <w:p w14:paraId="2745BBCF" w14:textId="13ABB3C6" w:rsidR="005D771A" w:rsidRPr="008822C9" w:rsidRDefault="005D771A" w:rsidP="005D771A">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Modo: </w:t>
      </w:r>
      <w:r w:rsidRPr="008822C9">
        <w:rPr>
          <w:rFonts w:ascii="Arial" w:eastAsia="Calibri" w:hAnsi="Arial" w:cs="Arial"/>
          <w:bCs/>
          <w:sz w:val="22"/>
          <w:szCs w:val="22"/>
          <w:lang w:val="es-ES" w:eastAsia="en-US"/>
        </w:rPr>
        <w:t xml:space="preserve">a partir de la visita mencionada se identificó que la señora ANA BEATRIZ CANO SÁNCHEZ </w:t>
      </w:r>
      <w:r w:rsidR="008822C9" w:rsidRPr="008822C9">
        <w:rPr>
          <w:rFonts w:ascii="Arial" w:eastAsia="Calibri" w:hAnsi="Arial" w:cs="Arial"/>
          <w:bCs/>
          <w:sz w:val="22"/>
          <w:szCs w:val="22"/>
          <w:lang w:val="es-ES" w:eastAsia="en-US"/>
        </w:rPr>
        <w:t xml:space="preserve">identificada con cédula de ciudadanía 35.489.877 </w:t>
      </w:r>
      <w:r w:rsidR="008822C9">
        <w:rPr>
          <w:rFonts w:ascii="Arial" w:eastAsia="Calibri" w:hAnsi="Arial" w:cs="Arial"/>
          <w:bCs/>
          <w:sz w:val="22"/>
          <w:szCs w:val="22"/>
          <w:lang w:val="es-ES" w:eastAsia="en-US"/>
        </w:rPr>
        <w:t>y el señor</w:t>
      </w:r>
      <w:r w:rsidRPr="008822C9">
        <w:rPr>
          <w:rFonts w:ascii="Arial" w:eastAsia="Calibri" w:hAnsi="Arial" w:cs="Arial"/>
          <w:bCs/>
          <w:sz w:val="22"/>
          <w:szCs w:val="22"/>
          <w:lang w:val="es-ES" w:eastAsia="en-US"/>
        </w:rPr>
        <w:t xml:space="preserve"> ORLANDO CANO SÁNCHEZ, identificad</w:t>
      </w:r>
      <w:r w:rsidR="008822C9">
        <w:rPr>
          <w:rFonts w:ascii="Arial" w:eastAsia="Calibri" w:hAnsi="Arial" w:cs="Arial"/>
          <w:bCs/>
          <w:sz w:val="22"/>
          <w:szCs w:val="22"/>
          <w:lang w:val="es-ES" w:eastAsia="en-US"/>
        </w:rPr>
        <w:t>o</w:t>
      </w:r>
      <w:r w:rsidRPr="008822C9">
        <w:rPr>
          <w:rFonts w:ascii="Arial" w:eastAsia="Calibri" w:hAnsi="Arial" w:cs="Arial"/>
          <w:bCs/>
          <w:sz w:val="22"/>
          <w:szCs w:val="22"/>
          <w:lang w:val="es-ES" w:eastAsia="en-US"/>
        </w:rPr>
        <w:t xml:space="preserve"> con cédula de ciudadanía 79.321.718</w:t>
      </w:r>
      <w:r w:rsidR="008822C9">
        <w:rPr>
          <w:rFonts w:ascii="Arial" w:eastAsia="Calibri" w:hAnsi="Arial" w:cs="Arial"/>
          <w:bCs/>
          <w:sz w:val="22"/>
          <w:szCs w:val="22"/>
          <w:lang w:val="es-ES" w:eastAsia="en-US"/>
        </w:rPr>
        <w:t>, no</w:t>
      </w:r>
      <w:r w:rsidRPr="008822C9">
        <w:rPr>
          <w:rFonts w:ascii="Arial" w:eastAsia="Calibri" w:hAnsi="Arial" w:cs="Arial"/>
          <w:bCs/>
          <w:sz w:val="22"/>
          <w:szCs w:val="22"/>
          <w:lang w:val="es-ES" w:eastAsia="en-US"/>
        </w:rPr>
        <w:t xml:space="preserve"> conta</w:t>
      </w:r>
      <w:r w:rsidR="008822C9">
        <w:rPr>
          <w:rFonts w:ascii="Arial" w:eastAsia="Calibri" w:hAnsi="Arial" w:cs="Arial"/>
          <w:bCs/>
          <w:sz w:val="22"/>
          <w:szCs w:val="22"/>
          <w:lang w:val="es-ES" w:eastAsia="en-US"/>
        </w:rPr>
        <w:t>ban</w:t>
      </w:r>
      <w:r w:rsidRPr="008822C9">
        <w:rPr>
          <w:rFonts w:ascii="Arial" w:eastAsia="Calibri" w:hAnsi="Arial" w:cs="Arial"/>
          <w:bCs/>
          <w:sz w:val="22"/>
          <w:szCs w:val="22"/>
          <w:lang w:val="es-ES" w:eastAsia="en-US"/>
        </w:rPr>
        <w:t xml:space="preserve"> con permiso de emisiones, no </w:t>
      </w:r>
      <w:r w:rsidR="008822C9" w:rsidRPr="008822C9">
        <w:rPr>
          <w:rFonts w:ascii="Arial" w:eastAsia="Calibri" w:hAnsi="Arial" w:cs="Arial"/>
          <w:bCs/>
          <w:sz w:val="22"/>
          <w:szCs w:val="22"/>
          <w:lang w:val="es-ES" w:eastAsia="en-US"/>
        </w:rPr>
        <w:t>cumplí</w:t>
      </w:r>
      <w:r w:rsidR="008822C9">
        <w:rPr>
          <w:rFonts w:ascii="Arial" w:eastAsia="Calibri" w:hAnsi="Arial" w:cs="Arial"/>
          <w:bCs/>
          <w:sz w:val="22"/>
          <w:szCs w:val="22"/>
          <w:lang w:val="es-ES" w:eastAsia="en-US"/>
        </w:rPr>
        <w:t>an</w:t>
      </w:r>
      <w:r w:rsidRPr="008822C9">
        <w:rPr>
          <w:rFonts w:ascii="Arial" w:eastAsia="Calibri" w:hAnsi="Arial" w:cs="Arial"/>
          <w:bCs/>
          <w:sz w:val="22"/>
          <w:szCs w:val="22"/>
          <w:lang w:val="es-ES" w:eastAsia="en-US"/>
        </w:rPr>
        <w:t xml:space="preserve"> con la altura mínima del ducto de descarga y no demostrar</w:t>
      </w:r>
      <w:r w:rsidR="008822C9">
        <w:rPr>
          <w:rFonts w:ascii="Arial" w:eastAsia="Calibri" w:hAnsi="Arial" w:cs="Arial"/>
          <w:bCs/>
          <w:sz w:val="22"/>
          <w:szCs w:val="22"/>
          <w:lang w:val="es-ES" w:eastAsia="en-US"/>
        </w:rPr>
        <w:t>on</w:t>
      </w:r>
      <w:r w:rsidRPr="008822C9">
        <w:rPr>
          <w:rFonts w:ascii="Arial" w:eastAsia="Calibri" w:hAnsi="Arial" w:cs="Arial"/>
          <w:bCs/>
          <w:sz w:val="22"/>
          <w:szCs w:val="22"/>
          <w:lang w:val="es-ES" w:eastAsia="en-US"/>
        </w:rPr>
        <w:t xml:space="preserve"> el </w:t>
      </w:r>
      <w:r w:rsidRPr="008822C9">
        <w:rPr>
          <w:rFonts w:ascii="Arial" w:eastAsia="Calibri" w:hAnsi="Arial" w:cs="Arial"/>
          <w:bCs/>
          <w:sz w:val="22"/>
          <w:szCs w:val="22"/>
          <w:lang w:val="es-ES" w:eastAsia="en-US"/>
        </w:rPr>
        <w:lastRenderedPageBreak/>
        <w:t xml:space="preserve">cumplimiento de los parámetros de material particulado, </w:t>
      </w:r>
      <w:proofErr w:type="spellStart"/>
      <w:r w:rsidRPr="008822C9">
        <w:rPr>
          <w:rFonts w:ascii="Arial" w:eastAsia="Calibri" w:hAnsi="Arial" w:cs="Arial"/>
          <w:bCs/>
          <w:sz w:val="22"/>
          <w:szCs w:val="22"/>
          <w:lang w:val="es-ES" w:eastAsia="en-US"/>
        </w:rPr>
        <w:t>NOx</w:t>
      </w:r>
      <w:proofErr w:type="spellEnd"/>
      <w:r w:rsidRPr="008822C9">
        <w:rPr>
          <w:rFonts w:ascii="Arial" w:eastAsia="Calibri" w:hAnsi="Arial" w:cs="Arial"/>
          <w:bCs/>
          <w:sz w:val="22"/>
          <w:szCs w:val="22"/>
          <w:lang w:val="es-ES" w:eastAsia="en-US"/>
        </w:rPr>
        <w:t>, SO2, HF y HCL mediante un estudio de emisiones en el horno tipo árabe a base de carbón</w:t>
      </w:r>
    </w:p>
    <w:p w14:paraId="3A3F3E4C" w14:textId="77777777" w:rsidR="005D771A" w:rsidRPr="008822C9" w:rsidRDefault="005D771A" w:rsidP="00B44354">
      <w:pPr>
        <w:spacing w:line="360" w:lineRule="auto"/>
        <w:jc w:val="both"/>
        <w:rPr>
          <w:rFonts w:ascii="Arial" w:eastAsia="Calibri" w:hAnsi="Arial" w:cs="Arial"/>
          <w:bCs/>
          <w:sz w:val="22"/>
          <w:szCs w:val="22"/>
          <w:lang w:val="es-MX" w:eastAsia="en-US"/>
        </w:rPr>
      </w:pPr>
    </w:p>
    <w:p w14:paraId="01243B1D" w14:textId="466700B0" w:rsidR="00B44354" w:rsidRPr="008822C9" w:rsidRDefault="00B44354" w:rsidP="00B44354">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Lugar: </w:t>
      </w:r>
      <w:r w:rsidRPr="008822C9">
        <w:rPr>
          <w:rFonts w:ascii="Arial" w:eastAsia="Calibri" w:hAnsi="Arial" w:cs="Arial"/>
          <w:bCs/>
          <w:sz w:val="22"/>
          <w:szCs w:val="22"/>
          <w:lang w:val="es-ES" w:eastAsia="en-US"/>
        </w:rPr>
        <w:t>los hechos que probaron la infracción fueron identificados en la Lote 28 – Parcela La Fiscala Alta y Parte el Volador, barrio La Fiscala, localidad de Usme.</w:t>
      </w:r>
    </w:p>
    <w:p w14:paraId="65FC7038" w14:textId="77777777" w:rsidR="00B44354" w:rsidRPr="000C787A" w:rsidRDefault="00B44354" w:rsidP="00B44354">
      <w:pPr>
        <w:spacing w:line="360" w:lineRule="auto"/>
        <w:jc w:val="both"/>
        <w:rPr>
          <w:rFonts w:ascii="Arial" w:hAnsi="Arial" w:cs="Arial"/>
          <w:sz w:val="22"/>
          <w:szCs w:val="22"/>
        </w:rPr>
      </w:pPr>
    </w:p>
    <w:p w14:paraId="1E83D471" w14:textId="745EEC37" w:rsidR="00B44354" w:rsidRPr="000C787A" w:rsidRDefault="00B44354" w:rsidP="00024ECF">
      <w:pPr>
        <w:spacing w:line="360" w:lineRule="auto"/>
        <w:jc w:val="both"/>
        <w:rPr>
          <w:rFonts w:ascii="Arial" w:hAnsi="Arial"/>
          <w:b/>
          <w:bCs/>
          <w:kern w:val="32"/>
          <w:sz w:val="22"/>
          <w:szCs w:val="22"/>
          <w:lang w:val="es-CO" w:eastAsia="en-US"/>
        </w:rPr>
      </w:pPr>
      <w:r w:rsidRPr="000C787A">
        <w:rPr>
          <w:rFonts w:ascii="Arial" w:hAnsi="Arial"/>
          <w:b/>
          <w:bCs/>
          <w:kern w:val="32"/>
          <w:sz w:val="22"/>
          <w:szCs w:val="22"/>
          <w:lang w:val="es-CO" w:eastAsia="en-US"/>
        </w:rPr>
        <w:t>4. DESCARGOS Y ALEGATOS</w:t>
      </w:r>
    </w:p>
    <w:p w14:paraId="2E9DB530" w14:textId="77777777" w:rsidR="002F04C1" w:rsidRPr="004A6112" w:rsidRDefault="002F04C1" w:rsidP="002F04C1">
      <w:pPr>
        <w:spacing w:line="360" w:lineRule="auto"/>
        <w:jc w:val="both"/>
        <w:rPr>
          <w:rFonts w:ascii="Arial" w:hAnsi="Arial" w:cs="Arial"/>
          <w:color w:val="00B0F0"/>
          <w:sz w:val="22"/>
          <w:szCs w:val="22"/>
        </w:rPr>
      </w:pPr>
    </w:p>
    <w:p w14:paraId="733CB100" w14:textId="0DBAF399" w:rsidR="002F04C1" w:rsidRPr="004A6112" w:rsidRDefault="002F04C1" w:rsidP="002F04C1">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SDA-08-2013-1081, se evidenció que a la señora ANA BEATRIZ CANO SÁNCHEZ Y ORLANDO CANO SÁNCHEZ, identificada con cédula de ciudadanía 35.489.877 y 79.321.718, no presentó escrito de descargos, ni solicitó pruebas en contra del Auto 1106 del 2 de mayo de 2021, dentro del término establecido en la ley a tener en cuenta en el presente proceso sancionatorio</w:t>
      </w:r>
      <w:r w:rsidR="008822C9">
        <w:rPr>
          <w:rFonts w:ascii="Arial" w:hAnsi="Arial"/>
          <w:bCs/>
          <w:sz w:val="22"/>
          <w:szCs w:val="22"/>
        </w:rPr>
        <w:t>.</w:t>
      </w:r>
    </w:p>
    <w:p w14:paraId="2E67FECF" w14:textId="77777777" w:rsidR="008822C9" w:rsidRDefault="008822C9" w:rsidP="007C022C">
      <w:pPr>
        <w:spacing w:line="360" w:lineRule="auto"/>
        <w:jc w:val="both"/>
        <w:rPr>
          <w:rFonts w:ascii="Arial" w:eastAsia="Calibri" w:hAnsi="Arial"/>
          <w:color w:val="00B0F0"/>
          <w:kern w:val="32"/>
          <w:sz w:val="22"/>
          <w:szCs w:val="22"/>
          <w:lang w:val="es-ES" w:eastAsia="en-US"/>
        </w:rPr>
      </w:pPr>
    </w:p>
    <w:p w14:paraId="7FDAFD22" w14:textId="08C2A607" w:rsidR="007C022C" w:rsidRDefault="002F04C1" w:rsidP="007C022C">
      <w:pPr>
        <w:spacing w:line="360" w:lineRule="auto"/>
        <w:jc w:val="both"/>
        <w:rPr>
          <w:rFonts w:ascii="Arial" w:hAnsi="Arial"/>
          <w:bCs/>
          <w:sz w:val="22"/>
          <w:szCs w:val="22"/>
        </w:rPr>
      </w:pPr>
      <w:r>
        <w:rPr>
          <w:rFonts w:ascii="Arial" w:hAnsi="Arial"/>
          <w:bCs/>
          <w:sz w:val="22"/>
          <w:szCs w:val="22"/>
        </w:rPr>
        <w:t xml:space="preserve">En este sentido mediante el Auto 00492 del 16 de diciembre de 2025 notificado por aviso el 6 de junio de 2025, se dio traslado para la presentación de alegatos, los cuales fueron presentados mediante radicado 2025ER114805 del 19 de mayo de 2025. </w:t>
      </w:r>
    </w:p>
    <w:p w14:paraId="35B4114C" w14:textId="77777777" w:rsidR="007C022C" w:rsidRDefault="007C022C" w:rsidP="007C022C">
      <w:pPr>
        <w:spacing w:line="360" w:lineRule="auto"/>
        <w:jc w:val="both"/>
        <w:rPr>
          <w:rFonts w:ascii="Arial" w:hAnsi="Arial"/>
          <w:bCs/>
          <w:sz w:val="22"/>
          <w:szCs w:val="22"/>
        </w:rPr>
      </w:pPr>
    </w:p>
    <w:p w14:paraId="567906D1" w14:textId="77777777" w:rsidR="007C022C" w:rsidRPr="007C022C" w:rsidRDefault="007C022C" w:rsidP="007C022C">
      <w:pPr>
        <w:spacing w:line="360" w:lineRule="auto"/>
        <w:jc w:val="both"/>
        <w:rPr>
          <w:rFonts w:ascii="Arial" w:hAnsi="Arial"/>
          <w:bCs/>
          <w:sz w:val="22"/>
          <w:szCs w:val="22"/>
        </w:rPr>
      </w:pPr>
      <w:r w:rsidRPr="007C022C">
        <w:rPr>
          <w:rFonts w:ascii="Arial" w:hAnsi="Arial"/>
          <w:bCs/>
          <w:sz w:val="22"/>
          <w:szCs w:val="22"/>
        </w:rPr>
        <w:t>Se precisa que, no se encuentra algo pendiente de evaluar desde el punto de vista técnico, por lo cual en la etapa procesal resolutiva será objeto de revisión para la toma de decisión de fondo.</w:t>
      </w:r>
    </w:p>
    <w:p w14:paraId="08B8FE17" w14:textId="77777777" w:rsidR="000400E6" w:rsidRPr="004A6112" w:rsidRDefault="000400E6" w:rsidP="002F04C1">
      <w:pPr>
        <w:spacing w:line="360" w:lineRule="auto"/>
        <w:jc w:val="both"/>
        <w:rPr>
          <w:rFonts w:ascii="Arial" w:hAnsi="Arial"/>
          <w:bCs/>
          <w:sz w:val="22"/>
          <w:szCs w:val="22"/>
        </w:rPr>
      </w:pPr>
    </w:p>
    <w:p w14:paraId="4D5FE982" w14:textId="21D15AE9" w:rsidR="00F92B32" w:rsidRPr="008822C9" w:rsidRDefault="00B44354" w:rsidP="008822C9">
      <w:pPr>
        <w:keepNext/>
        <w:tabs>
          <w:tab w:val="left" w:pos="426"/>
        </w:tabs>
        <w:spacing w:after="200" w:line="360" w:lineRule="auto"/>
        <w:outlineLvl w:val="0"/>
        <w:rPr>
          <w:rFonts w:ascii="Arial" w:hAnsi="Arial"/>
          <w:b/>
          <w:bCs/>
          <w:kern w:val="32"/>
          <w:sz w:val="22"/>
          <w:szCs w:val="22"/>
          <w:lang w:val="es-CO" w:eastAsia="en-US"/>
        </w:rPr>
      </w:pPr>
      <w:r w:rsidRPr="000C787A">
        <w:rPr>
          <w:rFonts w:ascii="Arial" w:hAnsi="Arial"/>
          <w:b/>
          <w:bCs/>
          <w:kern w:val="32"/>
          <w:sz w:val="22"/>
          <w:szCs w:val="22"/>
          <w:lang w:val="es-CO" w:eastAsia="en-US"/>
        </w:rPr>
        <w:t>5. IDONEIDAD DE LA SANCIÓN A IMPONER</w:t>
      </w:r>
    </w:p>
    <w:p w14:paraId="738E01B5" w14:textId="77777777" w:rsidR="00F92B32" w:rsidRPr="004A6112" w:rsidRDefault="00F92B32" w:rsidP="00F92B32">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29E462A8" w14:textId="77777777" w:rsidR="00F92B32" w:rsidRPr="004A6112" w:rsidRDefault="00F92B32" w:rsidP="00F92B32">
      <w:pPr>
        <w:spacing w:line="360" w:lineRule="auto"/>
        <w:jc w:val="both"/>
        <w:rPr>
          <w:rFonts w:ascii="Arial" w:hAnsi="Arial"/>
          <w:bCs/>
          <w:sz w:val="22"/>
          <w:szCs w:val="22"/>
          <w:lang w:val="es-CO"/>
        </w:rPr>
      </w:pPr>
    </w:p>
    <w:p w14:paraId="39A9A212" w14:textId="77777777" w:rsidR="00F92B32" w:rsidRPr="0063351A" w:rsidRDefault="00F92B32" w:rsidP="00F92B32">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3BBB5A9D" w14:textId="77777777" w:rsidR="00F92B32" w:rsidRPr="0063351A" w:rsidRDefault="00F92B32" w:rsidP="00F92B32">
      <w:pPr>
        <w:spacing w:line="360" w:lineRule="auto"/>
        <w:jc w:val="both"/>
        <w:rPr>
          <w:rFonts w:ascii="Arial" w:hAnsi="Arial"/>
          <w:bCs/>
          <w:sz w:val="22"/>
          <w:szCs w:val="22"/>
          <w:lang w:val="es-CO"/>
        </w:rPr>
      </w:pPr>
    </w:p>
    <w:p w14:paraId="1D901D37"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CBD9B33"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50F7D3A9"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4E7FD5F5"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93FF07F"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4F9FF78"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45CA7570"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0308112C" w14:textId="77777777" w:rsidR="00F92B32" w:rsidRPr="0063351A" w:rsidRDefault="00F92B32" w:rsidP="00F92B32">
      <w:pPr>
        <w:spacing w:line="360" w:lineRule="auto"/>
        <w:jc w:val="both"/>
        <w:rPr>
          <w:rFonts w:ascii="Arial" w:hAnsi="Arial"/>
          <w:bCs/>
          <w:sz w:val="22"/>
          <w:szCs w:val="22"/>
          <w:lang w:val="es-CO"/>
        </w:rPr>
      </w:pPr>
    </w:p>
    <w:p w14:paraId="67878366" w14:textId="77777777" w:rsidR="00F92B32" w:rsidRPr="004A6112" w:rsidRDefault="00F92B32" w:rsidP="00F92B32">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029C119" w14:textId="77777777" w:rsidR="00F207CE" w:rsidRPr="00F92B32" w:rsidRDefault="00F207CE" w:rsidP="00B44354">
      <w:pPr>
        <w:spacing w:line="360" w:lineRule="auto"/>
        <w:jc w:val="both"/>
        <w:rPr>
          <w:rFonts w:ascii="Arial" w:eastAsia="Calibri" w:hAnsi="Arial" w:cs="Arial"/>
          <w:bCs/>
          <w:sz w:val="22"/>
          <w:szCs w:val="22"/>
          <w:lang w:eastAsia="en-US"/>
        </w:rPr>
      </w:pPr>
    </w:p>
    <w:p w14:paraId="0B60DE41" w14:textId="77777777" w:rsidR="00B44354" w:rsidRPr="000C787A" w:rsidRDefault="00B44354" w:rsidP="00B44354">
      <w:pPr>
        <w:keepNext/>
        <w:spacing w:after="200" w:line="360" w:lineRule="auto"/>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6. TASACIÓN DE LA MULTA. APLICACIÓN DE LOS CRITERIOS ESTABLECIDOS EN LA RESOLUCIÓN MAVDT 2086 DE 2010.</w:t>
      </w:r>
    </w:p>
    <w:p w14:paraId="1E3B1AD6" w14:textId="77777777" w:rsidR="00B44354" w:rsidRPr="000C787A" w:rsidRDefault="00B44354" w:rsidP="00B44354">
      <w:pPr>
        <w:spacing w:line="360" w:lineRule="auto"/>
        <w:jc w:val="both"/>
        <w:rPr>
          <w:rFonts w:ascii="Arial" w:eastAsia="Calibri" w:hAnsi="Arial" w:cs="Arial"/>
          <w:sz w:val="22"/>
          <w:szCs w:val="22"/>
          <w:lang w:val="es-ES" w:eastAsia="en-US"/>
        </w:rPr>
      </w:pPr>
      <w:r w:rsidRPr="000C787A">
        <w:rPr>
          <w:rFonts w:ascii="Arial" w:eastAsia="Calibri" w:hAnsi="Arial" w:cs="Arial"/>
          <w:sz w:val="22"/>
          <w:szCs w:val="22"/>
          <w:lang w:val="es-ES" w:eastAsia="en-US"/>
        </w:rPr>
        <w:t>De acuerdo con la Resolución 2086 del 25 de octubre de 2010 del entonces MAVDT (hoy Ministerio de Ambiente y Desarrollo Sostenible),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14:paraId="5C81588F" w14:textId="77777777" w:rsidR="00B44354" w:rsidRPr="000C787A" w:rsidRDefault="00B44354" w:rsidP="00B44354">
      <w:pPr>
        <w:spacing w:line="360" w:lineRule="auto"/>
        <w:jc w:val="both"/>
        <w:rPr>
          <w:rFonts w:ascii="Arial" w:eastAsia="Calibri" w:hAnsi="Arial" w:cs="Arial"/>
          <w:sz w:val="22"/>
          <w:szCs w:val="22"/>
          <w:lang w:val="es-ES" w:eastAsia="en-US"/>
        </w:rPr>
      </w:pPr>
    </w:p>
    <w:p w14:paraId="692F5777" w14:textId="26FF10E2" w:rsidR="00B44354" w:rsidRPr="000C787A" w:rsidRDefault="00B44354" w:rsidP="00B44354">
      <w:pPr>
        <w:pStyle w:val="Prrafodelista"/>
        <w:keepNext/>
        <w:numPr>
          <w:ilvl w:val="1"/>
          <w:numId w:val="14"/>
        </w:numPr>
        <w:spacing w:after="200" w:line="360" w:lineRule="auto"/>
        <w:outlineLvl w:val="1"/>
        <w:rPr>
          <w:rFonts w:ascii="Arial" w:hAnsi="Arial" w:cs="Arial"/>
          <w:b/>
          <w:bCs/>
          <w:iCs/>
          <w:sz w:val="22"/>
          <w:szCs w:val="22"/>
          <w:lang w:val="es-CO" w:eastAsia="en-US"/>
        </w:rPr>
      </w:pPr>
      <w:r w:rsidRPr="000C787A">
        <w:rPr>
          <w:rFonts w:ascii="Arial" w:hAnsi="Arial" w:cs="Arial"/>
          <w:b/>
          <w:bCs/>
          <w:sz w:val="22"/>
          <w:szCs w:val="22"/>
          <w:lang w:val="es-CO" w:eastAsia="en-US"/>
        </w:rPr>
        <w:lastRenderedPageBreak/>
        <w:t>BENEFICIO ILÍCITO (B)</w:t>
      </w:r>
    </w:p>
    <w:p w14:paraId="583B5130" w14:textId="77777777" w:rsidR="00B44354" w:rsidRPr="000C787A" w:rsidRDefault="00B44354" w:rsidP="00B44354">
      <w:pPr>
        <w:spacing w:line="360" w:lineRule="auto"/>
        <w:jc w:val="both"/>
        <w:rPr>
          <w:rFonts w:ascii="Arial" w:hAnsi="Arial" w:cs="Arial"/>
          <w:iCs/>
          <w:color w:val="000000"/>
          <w:sz w:val="22"/>
          <w:szCs w:val="22"/>
        </w:rPr>
      </w:pPr>
      <w:r w:rsidRPr="000C787A">
        <w:rPr>
          <w:rFonts w:ascii="Arial" w:hAnsi="Arial" w:cs="Arial"/>
          <w:color w:val="000000"/>
          <w:sz w:val="22"/>
          <w:szCs w:val="22"/>
        </w:rPr>
        <w:t>“(…)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76A679EC"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6BA04A9E" w14:textId="77777777" w:rsidR="00B44354" w:rsidRPr="000C787A" w:rsidRDefault="00B44354" w:rsidP="00B4435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szCs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14:paraId="7F5B8136" w14:textId="77777777" w:rsidR="00B44354" w:rsidRPr="000C787A" w:rsidRDefault="00B44354" w:rsidP="00B4435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m:t>Y=</m:t>
          </m:r>
          <m:nary>
            <m:naryPr>
              <m:chr m:val="∑"/>
              <m:subHide m:val="1"/>
              <m:supHide m:val="1"/>
              <m:ctrlPr>
                <w:rPr>
                  <w:rFonts w:ascii="Cambria Math" w:hAnsi="Cambria Math" w:cs="Arial"/>
                  <w:i/>
                  <w:color w:val="000000"/>
                  <w:sz w:val="22"/>
                  <w:szCs w:val="22"/>
                </w:rPr>
              </m:ctrlPr>
            </m:naryPr>
            <m:sub/>
            <m:sup/>
            <m:e>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14:paraId="7478F185" w14:textId="77777777" w:rsidR="00B44354" w:rsidRPr="000C787A" w:rsidRDefault="00B44354" w:rsidP="00B44354">
      <w:pPr>
        <w:spacing w:line="360" w:lineRule="auto"/>
        <w:jc w:val="both"/>
        <w:rPr>
          <w:rFonts w:ascii="Arial" w:eastAsia="Calibri" w:hAnsi="Arial" w:cs="Arial"/>
          <w:sz w:val="22"/>
          <w:szCs w:val="22"/>
          <w:lang w:eastAsia="en-US"/>
        </w:rPr>
      </w:pPr>
      <w:r w:rsidRPr="000C787A">
        <w:rPr>
          <w:rFonts w:ascii="Arial" w:eastAsia="Calibri" w:hAnsi="Arial" w:cs="Arial"/>
          <w:sz w:val="22"/>
          <w:szCs w:val="22"/>
          <w:lang w:eastAsia="en-US"/>
        </w:rPr>
        <w:t xml:space="preserve">Dónde: </w:t>
      </w:r>
    </w:p>
    <w:p w14:paraId="5ED673BA"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Y: ingreso o percepción económica (costo evitado)</w:t>
      </w:r>
    </w:p>
    <w:p w14:paraId="64227C83"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 xml:space="preserve">B: beneficio ilícito que debe cobrarse vía multa </w:t>
      </w:r>
    </w:p>
    <w:p w14:paraId="1A0F948B"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p: capacidad de detección de la conducta</w:t>
      </w:r>
    </w:p>
    <w:p w14:paraId="62C26200"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p>
    <w:p w14:paraId="56367B1B"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Ingresos directos (Y1)</w:t>
      </w:r>
    </w:p>
    <w:p w14:paraId="739E760C" w14:textId="3049D234" w:rsidR="003846FA" w:rsidRPr="000C787A" w:rsidRDefault="003846FA" w:rsidP="003846FA">
      <w:pPr>
        <w:tabs>
          <w:tab w:val="left" w:pos="0"/>
        </w:tabs>
        <w:spacing w:line="360" w:lineRule="auto"/>
        <w:jc w:val="both"/>
        <w:rPr>
          <w:rFonts w:ascii="Arial" w:hAnsi="Arial" w:cs="Arial"/>
          <w:sz w:val="22"/>
          <w:szCs w:val="22"/>
        </w:rPr>
      </w:pPr>
      <w:r w:rsidRPr="000C787A">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0C787A">
        <w:rPr>
          <w:rFonts w:ascii="Arial" w:hAnsi="Arial" w:cs="Arial"/>
          <w:i/>
          <w:iCs/>
          <w:sz w:val="22"/>
          <w:szCs w:val="22"/>
        </w:rPr>
        <w:t>etc</w:t>
      </w:r>
      <w:proofErr w:type="spellEnd"/>
      <w:r w:rsidRPr="000C787A">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dl bien que se pretende comercializar.”</w:t>
      </w:r>
    </w:p>
    <w:p w14:paraId="23325B14" w14:textId="77777777" w:rsidR="00B44354" w:rsidRPr="000C787A" w:rsidRDefault="00B44354" w:rsidP="00B44354">
      <w:pPr>
        <w:tabs>
          <w:tab w:val="left" w:pos="0"/>
        </w:tabs>
        <w:spacing w:line="360" w:lineRule="auto"/>
        <w:jc w:val="both"/>
        <w:rPr>
          <w:rFonts w:ascii="Arial" w:eastAsia="Calibri" w:hAnsi="Arial" w:cs="Arial"/>
          <w:i/>
          <w:iCs/>
          <w:color w:val="000000" w:themeColor="text1"/>
          <w:sz w:val="22"/>
          <w:szCs w:val="22"/>
          <w:lang w:eastAsia="en-US"/>
        </w:rPr>
      </w:pPr>
    </w:p>
    <w:p w14:paraId="5DDCDA78" w14:textId="77777777" w:rsidR="00B44354" w:rsidRPr="008822C9" w:rsidRDefault="00B44354" w:rsidP="00B44354">
      <w:pPr>
        <w:tabs>
          <w:tab w:val="left" w:pos="0"/>
        </w:tabs>
        <w:spacing w:line="360" w:lineRule="auto"/>
        <w:jc w:val="both"/>
        <w:rPr>
          <w:rFonts w:ascii="Arial" w:eastAsia="Calibri" w:hAnsi="Arial" w:cs="Arial"/>
          <w:b/>
          <w:bCs/>
          <w:sz w:val="22"/>
          <w:szCs w:val="22"/>
          <w:lang w:val="es-ES" w:eastAsia="en-US"/>
        </w:rPr>
      </w:pPr>
      <w:r w:rsidRPr="008822C9">
        <w:rPr>
          <w:rFonts w:ascii="Arial" w:eastAsia="Calibri" w:hAnsi="Arial" w:cs="Arial"/>
          <w:b/>
          <w:bCs/>
          <w:sz w:val="22"/>
          <w:szCs w:val="22"/>
          <w:lang w:val="es-ES" w:eastAsia="en-US"/>
        </w:rPr>
        <w:t>Cargos primero, segundo y tercero</w:t>
      </w:r>
    </w:p>
    <w:p w14:paraId="7CB61404" w14:textId="6069DBA2" w:rsidR="00B44354" w:rsidRPr="000C787A" w:rsidRDefault="00B44354" w:rsidP="008D67F8">
      <w:pPr>
        <w:tabs>
          <w:tab w:val="left" w:pos="0"/>
        </w:tabs>
        <w:spacing w:line="360" w:lineRule="auto"/>
        <w:jc w:val="both"/>
        <w:rPr>
          <w:rFonts w:ascii="Arial" w:hAnsi="Arial" w:cs="Arial"/>
          <w:sz w:val="22"/>
          <w:szCs w:val="22"/>
        </w:rPr>
      </w:pPr>
      <w:r w:rsidRPr="000C787A">
        <w:rPr>
          <w:rFonts w:ascii="Arial" w:hAnsi="Arial" w:cs="Arial"/>
          <w:color w:val="000000" w:themeColor="text1"/>
          <w:sz w:val="22"/>
          <w:szCs w:val="22"/>
        </w:rPr>
        <w:t>Revisado el expediente sancionatorio, no se encuentran ingresos directos por parte del presunto infractor fruto de las infracciones realizadas a la normatividad ambiental. El presunto infractor no generó de manera directa un ingreso fruto de la infracción a la normatividad ambiental. Por lo anterior:</w:t>
      </w:r>
    </w:p>
    <w:p w14:paraId="702AE944"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8822C9">
        <w:rPr>
          <w:rFonts w:ascii="Arial" w:eastAsia="Calibri" w:hAnsi="Arial" w:cs="Arial"/>
          <w:b/>
          <w:bCs/>
          <w:sz w:val="22"/>
          <w:szCs w:val="22"/>
          <w:vertAlign w:val="subscript"/>
          <w:lang w:val="es-CO" w:eastAsia="en-US"/>
        </w:rPr>
        <w:t xml:space="preserve">1 </w:t>
      </w:r>
      <w:r w:rsidRPr="000C787A">
        <w:rPr>
          <w:rFonts w:ascii="Arial" w:eastAsia="Calibri" w:hAnsi="Arial" w:cs="Arial"/>
          <w:b/>
          <w:bCs/>
          <w:sz w:val="22"/>
          <w:szCs w:val="22"/>
          <w:lang w:val="es-CO" w:eastAsia="en-US"/>
        </w:rPr>
        <w:t>= 0</w:t>
      </w:r>
    </w:p>
    <w:p w14:paraId="3943D3CF"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7A217AA5"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Costos evitados (y2)</w:t>
      </w:r>
    </w:p>
    <w:p w14:paraId="1B637ACA" w14:textId="26731A46" w:rsidR="003C21DA" w:rsidRPr="000C787A" w:rsidRDefault="003C21DA" w:rsidP="003C21DA">
      <w:pPr>
        <w:spacing w:line="360" w:lineRule="auto"/>
        <w:jc w:val="both"/>
        <w:rPr>
          <w:rFonts w:ascii="Arial" w:hAnsi="Arial" w:cs="Arial"/>
          <w:color w:val="000000"/>
          <w:sz w:val="22"/>
          <w:szCs w:val="22"/>
        </w:rPr>
      </w:pPr>
      <w:r w:rsidRPr="000C787A">
        <w:rPr>
          <w:rFonts w:ascii="Arial" w:hAnsi="Arial" w:cs="Arial"/>
          <w:i/>
          <w:iCs/>
          <w:color w:val="000000"/>
          <w:sz w:val="22"/>
          <w:szCs w:val="22"/>
        </w:rPr>
        <w:lastRenderedPageBreak/>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6DE9B0C0" w14:textId="77777777" w:rsidR="00B44354" w:rsidRPr="000C787A" w:rsidRDefault="00B44354" w:rsidP="00B44354">
      <w:pPr>
        <w:spacing w:line="360" w:lineRule="auto"/>
        <w:jc w:val="both"/>
        <w:rPr>
          <w:rFonts w:ascii="Arial" w:hAnsi="Arial" w:cs="Arial"/>
          <w:b/>
          <w:bCs/>
          <w:iCs/>
          <w:color w:val="FF0000"/>
          <w:sz w:val="22"/>
          <w:szCs w:val="22"/>
        </w:rPr>
      </w:pPr>
    </w:p>
    <w:p w14:paraId="31A5C421" w14:textId="6F1A9F27" w:rsidR="007644B1" w:rsidRPr="008822C9" w:rsidRDefault="007644B1" w:rsidP="007644B1">
      <w:pPr>
        <w:tabs>
          <w:tab w:val="left" w:pos="0"/>
        </w:tabs>
        <w:spacing w:line="360" w:lineRule="auto"/>
        <w:jc w:val="both"/>
        <w:rPr>
          <w:rFonts w:ascii="Arial" w:eastAsia="Calibri" w:hAnsi="Arial" w:cs="Arial"/>
          <w:b/>
          <w:bCs/>
          <w:sz w:val="22"/>
          <w:szCs w:val="22"/>
          <w:lang w:val="es-ES" w:eastAsia="en-US"/>
        </w:rPr>
      </w:pPr>
      <w:r w:rsidRPr="008822C9">
        <w:rPr>
          <w:rFonts w:ascii="Arial" w:eastAsia="Calibri" w:hAnsi="Arial" w:cs="Arial"/>
          <w:b/>
          <w:bCs/>
          <w:sz w:val="22"/>
          <w:szCs w:val="22"/>
          <w:lang w:val="es-ES" w:eastAsia="en-US"/>
        </w:rPr>
        <w:t>Cargo segundo</w:t>
      </w:r>
    </w:p>
    <w:p w14:paraId="3F61F6E9" w14:textId="77777777" w:rsidR="007644B1" w:rsidRPr="008822C9" w:rsidRDefault="007644B1" w:rsidP="007644B1">
      <w:pPr>
        <w:spacing w:line="360" w:lineRule="auto"/>
        <w:jc w:val="both"/>
        <w:rPr>
          <w:rFonts w:ascii="Arial" w:hAnsi="Arial" w:cs="Arial"/>
          <w:iCs/>
          <w:sz w:val="22"/>
          <w:szCs w:val="22"/>
        </w:rPr>
      </w:pPr>
      <w:r w:rsidRPr="008822C9">
        <w:rPr>
          <w:rFonts w:ascii="Arial" w:hAnsi="Arial" w:cs="Arial"/>
          <w:iCs/>
          <w:sz w:val="22"/>
          <w:szCs w:val="22"/>
        </w:rPr>
        <w:t>Las infracciones se relacionan con las adecuaciones que se deben realizar, para que se garantice la adecuada dispersión de gases, vapores, partículas y olores, generados durante el proceso productivo.</w:t>
      </w:r>
    </w:p>
    <w:p w14:paraId="6EBDFC14" w14:textId="77777777" w:rsidR="00B44354" w:rsidRPr="008822C9" w:rsidRDefault="00B44354" w:rsidP="00B44354">
      <w:pPr>
        <w:spacing w:line="360" w:lineRule="auto"/>
        <w:jc w:val="both"/>
        <w:rPr>
          <w:rFonts w:ascii="Arial" w:hAnsi="Arial" w:cs="Arial"/>
          <w:iCs/>
          <w:sz w:val="22"/>
          <w:szCs w:val="22"/>
        </w:rPr>
      </w:pPr>
    </w:p>
    <w:p w14:paraId="097C7571" w14:textId="0FD5E821" w:rsidR="00B44354" w:rsidRDefault="00B44354" w:rsidP="00B44354">
      <w:pPr>
        <w:spacing w:line="360" w:lineRule="auto"/>
        <w:jc w:val="both"/>
        <w:rPr>
          <w:rFonts w:ascii="Arial" w:hAnsi="Arial" w:cs="Arial"/>
          <w:iCs/>
          <w:sz w:val="22"/>
          <w:szCs w:val="22"/>
        </w:rPr>
      </w:pPr>
      <w:r w:rsidRPr="008822C9">
        <w:rPr>
          <w:rFonts w:ascii="Arial" w:hAnsi="Arial" w:cs="Arial"/>
          <w:iCs/>
          <w:sz w:val="22"/>
          <w:szCs w:val="22"/>
        </w:rPr>
        <w:t>Sin embargo, con la información que reposa en el expediente SDA-08-2013-1081, no es posible para esta Secretaría cuantificar con exactitud este valor, ya que estas adecuaciones dependen de las condiciones particulares de funcionamiento del lugar. Por lo anterior se considera esta variable en cero y el provecho económico será considerado como agravante.</w:t>
      </w:r>
    </w:p>
    <w:p w14:paraId="0CACA059" w14:textId="77777777" w:rsidR="00457C65" w:rsidRDefault="00457C65" w:rsidP="00B44354">
      <w:pPr>
        <w:spacing w:line="360" w:lineRule="auto"/>
        <w:jc w:val="both"/>
        <w:rPr>
          <w:rFonts w:ascii="Arial" w:hAnsi="Arial" w:cs="Arial"/>
          <w:iCs/>
          <w:sz w:val="22"/>
          <w:szCs w:val="22"/>
        </w:rPr>
      </w:pPr>
    </w:p>
    <w:p w14:paraId="7D2832B0" w14:textId="77777777" w:rsidR="00457C65" w:rsidRPr="000C787A" w:rsidRDefault="00457C65" w:rsidP="00457C65">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457C65">
        <w:rPr>
          <w:rFonts w:ascii="Arial" w:eastAsia="Calibri" w:hAnsi="Arial" w:cs="Arial"/>
          <w:b/>
          <w:bCs/>
          <w:sz w:val="22"/>
          <w:szCs w:val="22"/>
          <w:vertAlign w:val="subscript"/>
          <w:lang w:val="es-CO" w:eastAsia="en-US"/>
        </w:rPr>
        <w:t>2</w:t>
      </w:r>
      <w:r w:rsidRPr="000C787A">
        <w:rPr>
          <w:rFonts w:ascii="Arial" w:eastAsia="Calibri" w:hAnsi="Arial" w:cs="Arial"/>
          <w:b/>
          <w:bCs/>
          <w:sz w:val="22"/>
          <w:szCs w:val="22"/>
          <w:lang w:val="es-CO" w:eastAsia="en-US"/>
        </w:rPr>
        <w:t xml:space="preserve"> = 0</w:t>
      </w:r>
    </w:p>
    <w:p w14:paraId="595DC3AA" w14:textId="77777777" w:rsidR="00457C65" w:rsidRPr="008822C9" w:rsidRDefault="00457C65" w:rsidP="00B44354">
      <w:pPr>
        <w:spacing w:line="360" w:lineRule="auto"/>
        <w:jc w:val="both"/>
        <w:rPr>
          <w:rFonts w:ascii="Arial" w:hAnsi="Arial" w:cs="Arial"/>
          <w:iCs/>
          <w:sz w:val="22"/>
          <w:szCs w:val="22"/>
        </w:rPr>
      </w:pPr>
    </w:p>
    <w:p w14:paraId="52EBEE6F" w14:textId="77777777" w:rsidR="007644B1" w:rsidRDefault="007644B1" w:rsidP="00B44354">
      <w:pPr>
        <w:spacing w:line="360" w:lineRule="auto"/>
        <w:jc w:val="both"/>
        <w:rPr>
          <w:rFonts w:ascii="Arial" w:hAnsi="Arial" w:cs="Arial"/>
          <w:iCs/>
          <w:color w:val="FF0000"/>
          <w:sz w:val="22"/>
          <w:szCs w:val="22"/>
        </w:rPr>
      </w:pPr>
    </w:p>
    <w:p w14:paraId="6AE6206C" w14:textId="6B589A65" w:rsidR="007644B1" w:rsidRPr="008822C9" w:rsidRDefault="007644B1" w:rsidP="007644B1">
      <w:pPr>
        <w:spacing w:line="360" w:lineRule="auto"/>
        <w:jc w:val="both"/>
        <w:rPr>
          <w:rFonts w:ascii="Arial" w:hAnsi="Arial" w:cs="Arial"/>
          <w:b/>
          <w:bCs/>
          <w:iCs/>
          <w:sz w:val="22"/>
          <w:szCs w:val="22"/>
        </w:rPr>
      </w:pPr>
      <w:r w:rsidRPr="008822C9">
        <w:rPr>
          <w:rFonts w:ascii="Arial" w:hAnsi="Arial" w:cs="Arial"/>
          <w:b/>
          <w:bCs/>
          <w:iCs/>
          <w:sz w:val="22"/>
          <w:szCs w:val="22"/>
        </w:rPr>
        <w:t>Cargo</w:t>
      </w:r>
      <w:r w:rsidR="008822C9">
        <w:rPr>
          <w:rFonts w:ascii="Arial" w:hAnsi="Arial" w:cs="Arial"/>
          <w:b/>
          <w:bCs/>
          <w:iCs/>
          <w:sz w:val="22"/>
          <w:szCs w:val="22"/>
        </w:rPr>
        <w:t>s</w:t>
      </w:r>
      <w:r w:rsidRPr="008822C9">
        <w:rPr>
          <w:rFonts w:ascii="Arial" w:hAnsi="Arial" w:cs="Arial"/>
          <w:b/>
          <w:bCs/>
          <w:iCs/>
          <w:sz w:val="22"/>
          <w:szCs w:val="22"/>
        </w:rPr>
        <w:t xml:space="preserve"> </w:t>
      </w:r>
      <w:r w:rsidR="008822C9">
        <w:rPr>
          <w:rFonts w:ascii="Arial" w:hAnsi="Arial" w:cs="Arial"/>
          <w:b/>
          <w:bCs/>
          <w:iCs/>
          <w:sz w:val="22"/>
          <w:szCs w:val="22"/>
        </w:rPr>
        <w:t>primero y tercero</w:t>
      </w:r>
    </w:p>
    <w:p w14:paraId="1976BF1B" w14:textId="37DCA904" w:rsidR="007644B1" w:rsidRPr="000C787A" w:rsidRDefault="007644B1" w:rsidP="007644B1">
      <w:pPr>
        <w:spacing w:line="360" w:lineRule="auto"/>
        <w:jc w:val="both"/>
        <w:rPr>
          <w:rFonts w:ascii="Arial" w:hAnsi="Arial" w:cs="Arial"/>
          <w:iCs/>
          <w:color w:val="FF0000"/>
          <w:sz w:val="22"/>
          <w:szCs w:val="22"/>
        </w:rPr>
      </w:pPr>
      <w:r w:rsidRPr="008822C9">
        <w:rPr>
          <w:rFonts w:ascii="Arial" w:hAnsi="Arial" w:cs="Arial"/>
          <w:iCs/>
          <w:sz w:val="22"/>
          <w:szCs w:val="22"/>
        </w:rPr>
        <w:t>Ya que la infracción obedece la presentación de un docume</w:t>
      </w:r>
      <w:r w:rsidR="008822C9">
        <w:rPr>
          <w:rFonts w:ascii="Arial" w:hAnsi="Arial" w:cs="Arial"/>
          <w:iCs/>
          <w:sz w:val="22"/>
          <w:szCs w:val="22"/>
        </w:rPr>
        <w:t>nto (estudio de emisiones y permiso de emisiones)</w:t>
      </w:r>
      <w:r w:rsidRPr="008822C9">
        <w:rPr>
          <w:rFonts w:ascii="Arial" w:hAnsi="Arial" w:cs="Arial"/>
          <w:iCs/>
          <w:sz w:val="22"/>
          <w:szCs w:val="22"/>
        </w:rPr>
        <w:t xml:space="preserve"> para aprobación, se considera que no existen costos evitados relacionados</w:t>
      </w:r>
      <w:r w:rsidRPr="000C787A">
        <w:rPr>
          <w:rFonts w:ascii="Arial" w:hAnsi="Arial" w:cs="Arial"/>
          <w:iCs/>
          <w:color w:val="FF0000"/>
          <w:sz w:val="22"/>
          <w:szCs w:val="22"/>
        </w:rPr>
        <w:t>.</w:t>
      </w:r>
    </w:p>
    <w:p w14:paraId="2FDA75CE" w14:textId="77777777" w:rsidR="007644B1" w:rsidRPr="000C787A" w:rsidRDefault="007644B1" w:rsidP="00B44354">
      <w:pPr>
        <w:spacing w:line="360" w:lineRule="auto"/>
        <w:jc w:val="both"/>
        <w:rPr>
          <w:rFonts w:ascii="Arial" w:hAnsi="Arial" w:cs="Arial"/>
          <w:iCs/>
          <w:color w:val="FF0000"/>
          <w:sz w:val="22"/>
          <w:szCs w:val="22"/>
        </w:rPr>
      </w:pPr>
    </w:p>
    <w:p w14:paraId="06B2325E" w14:textId="77777777" w:rsidR="00B44354" w:rsidRPr="007644B1" w:rsidRDefault="00B44354" w:rsidP="00B44354">
      <w:pPr>
        <w:spacing w:line="360" w:lineRule="auto"/>
        <w:jc w:val="both"/>
        <w:rPr>
          <w:rFonts w:ascii="Arial" w:hAnsi="Arial" w:cs="Arial"/>
          <w:iCs/>
          <w:sz w:val="22"/>
          <w:szCs w:val="22"/>
        </w:rPr>
      </w:pPr>
    </w:p>
    <w:p w14:paraId="7D42EA1B"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457C65">
        <w:rPr>
          <w:rFonts w:ascii="Arial" w:eastAsia="Calibri" w:hAnsi="Arial" w:cs="Arial"/>
          <w:b/>
          <w:bCs/>
          <w:sz w:val="22"/>
          <w:szCs w:val="22"/>
          <w:vertAlign w:val="subscript"/>
          <w:lang w:val="es-CO" w:eastAsia="en-US"/>
        </w:rPr>
        <w:t>2</w:t>
      </w:r>
      <w:r w:rsidRPr="000C787A">
        <w:rPr>
          <w:rFonts w:ascii="Arial" w:eastAsia="Calibri" w:hAnsi="Arial" w:cs="Arial"/>
          <w:b/>
          <w:bCs/>
          <w:sz w:val="22"/>
          <w:szCs w:val="22"/>
          <w:lang w:val="es-CO" w:eastAsia="en-US"/>
        </w:rPr>
        <w:t xml:space="preserve"> = 0</w:t>
      </w:r>
    </w:p>
    <w:p w14:paraId="0B1C033A"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4CB46D76"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Ahorros de retraso (y3)</w:t>
      </w:r>
    </w:p>
    <w:p w14:paraId="36AD48CB" w14:textId="2374997A" w:rsidR="00D578DC" w:rsidRPr="000C787A" w:rsidRDefault="00D578DC" w:rsidP="00D578DC">
      <w:pPr>
        <w:spacing w:line="360" w:lineRule="auto"/>
        <w:jc w:val="both"/>
        <w:rPr>
          <w:rFonts w:ascii="Arial" w:hAnsi="Arial" w:cs="Arial"/>
          <w:color w:val="000000"/>
          <w:sz w:val="22"/>
          <w:szCs w:val="22"/>
        </w:rPr>
      </w:pPr>
      <w:r w:rsidRPr="000C787A">
        <w:rPr>
          <w:rFonts w:ascii="Arial" w:hAnsi="Arial" w:cs="Arial"/>
          <w:i/>
          <w:iCs/>
          <w:color w:val="000000"/>
          <w:sz w:val="22"/>
          <w:szCs w:val="22"/>
        </w:rPr>
        <w:t xml:space="preserve">“En los costos de retraso se ha de establecer que se cumplieron la norma ambiental y las actividades e inversiones que de ésta dependían, pero se realizaron con posterioridad a lo exigido </w:t>
      </w:r>
      <w:r w:rsidRPr="000C787A">
        <w:rPr>
          <w:rFonts w:ascii="Arial" w:hAnsi="Arial" w:cs="Arial"/>
          <w:i/>
          <w:iCs/>
          <w:color w:val="000000"/>
          <w:sz w:val="22"/>
          <w:szCs w:val="22"/>
        </w:rPr>
        <w:lastRenderedPageBreak/>
        <w:t>legalmente. Por tanto, el infractor realiza la inversión requerida pero su utilidad radica en el retraso.” (Metodología para el Cálculo de Multas por Infracción a la Normativa Ambiental).</w:t>
      </w:r>
    </w:p>
    <w:p w14:paraId="3C7E265A"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4E921F37" w14:textId="77777777" w:rsidR="00B44354" w:rsidRPr="00457C65" w:rsidRDefault="00B44354" w:rsidP="00B44354">
      <w:pPr>
        <w:tabs>
          <w:tab w:val="left" w:pos="0"/>
        </w:tabs>
        <w:spacing w:line="360" w:lineRule="auto"/>
        <w:jc w:val="both"/>
        <w:rPr>
          <w:rFonts w:ascii="Arial" w:eastAsia="Calibri" w:hAnsi="Arial" w:cs="Arial"/>
          <w:b/>
          <w:bCs/>
          <w:sz w:val="22"/>
          <w:szCs w:val="22"/>
          <w:lang w:val="es-ES" w:eastAsia="en-US"/>
        </w:rPr>
      </w:pPr>
      <w:r w:rsidRPr="00457C65">
        <w:rPr>
          <w:rFonts w:ascii="Arial" w:eastAsia="Calibri" w:hAnsi="Arial" w:cs="Arial"/>
          <w:b/>
          <w:bCs/>
          <w:sz w:val="22"/>
          <w:szCs w:val="22"/>
          <w:lang w:val="es-ES" w:eastAsia="en-US"/>
        </w:rPr>
        <w:t>Cargos primero, segundo y tercero</w:t>
      </w:r>
    </w:p>
    <w:p w14:paraId="56C4569F" w14:textId="77777777" w:rsidR="00B44354" w:rsidRPr="000C787A" w:rsidRDefault="00B44354" w:rsidP="00B44354">
      <w:pPr>
        <w:spacing w:line="360" w:lineRule="auto"/>
        <w:jc w:val="both"/>
        <w:rPr>
          <w:rFonts w:ascii="Arial" w:hAnsi="Arial" w:cs="Arial"/>
          <w:color w:val="00B0F0"/>
          <w:sz w:val="22"/>
          <w:szCs w:val="22"/>
        </w:rPr>
      </w:pPr>
      <w:r w:rsidRPr="000C787A">
        <w:rPr>
          <w:rFonts w:ascii="Arial" w:hAnsi="Arial" w:cs="Arial"/>
          <w:color w:val="000000" w:themeColor="text1"/>
          <w:sz w:val="22"/>
          <w:szCs w:val="22"/>
        </w:rPr>
        <w:t xml:space="preserve">Con la información que reposa dentro del expediente, así como en el sistema de correspondencia </w:t>
      </w:r>
      <w:proofErr w:type="spellStart"/>
      <w:r w:rsidRPr="000C787A">
        <w:rPr>
          <w:rFonts w:ascii="Arial" w:hAnsi="Arial" w:cs="Arial"/>
          <w:color w:val="000000" w:themeColor="text1"/>
          <w:sz w:val="22"/>
          <w:szCs w:val="22"/>
        </w:rPr>
        <w:t>forest</w:t>
      </w:r>
      <w:proofErr w:type="spellEnd"/>
      <w:r w:rsidRPr="000C787A">
        <w:rPr>
          <w:rFonts w:ascii="Arial" w:hAnsi="Arial" w:cs="Arial"/>
          <w:color w:val="000000" w:themeColor="text1"/>
          <w:sz w:val="22"/>
          <w:szCs w:val="22"/>
        </w:rPr>
        <w:t>, no se evidenció que se hayan realizado inversiones posteriores tendientes al cumplimiento de la norma ambiental, por lo que esta variable es considerada en cero.</w:t>
      </w:r>
    </w:p>
    <w:p w14:paraId="1215ED9A" w14:textId="77777777" w:rsidR="002712CC" w:rsidRPr="000C787A" w:rsidRDefault="002712CC" w:rsidP="00B44354">
      <w:pPr>
        <w:spacing w:line="360" w:lineRule="auto"/>
        <w:jc w:val="center"/>
        <w:rPr>
          <w:rFonts w:ascii="Arial" w:eastAsia="Calibri" w:hAnsi="Arial" w:cs="Arial"/>
          <w:b/>
          <w:bCs/>
          <w:sz w:val="22"/>
          <w:szCs w:val="22"/>
          <w:lang w:val="es-CO" w:eastAsia="en-US"/>
        </w:rPr>
      </w:pPr>
    </w:p>
    <w:p w14:paraId="20A21B88" w14:textId="580868A6" w:rsidR="000862F3" w:rsidRPr="007C022C" w:rsidRDefault="00B44354" w:rsidP="007C022C">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y3 = 0</w:t>
      </w:r>
    </w:p>
    <w:p w14:paraId="548EA22C" w14:textId="77777777" w:rsidR="000862F3" w:rsidRPr="000C787A" w:rsidRDefault="000862F3" w:rsidP="00B44354">
      <w:pPr>
        <w:spacing w:line="360" w:lineRule="auto"/>
        <w:jc w:val="both"/>
        <w:rPr>
          <w:rFonts w:ascii="Arial" w:eastAsia="Calibri" w:hAnsi="Arial" w:cs="Arial"/>
          <w:b/>
          <w:iCs/>
          <w:color w:val="000000"/>
          <w:sz w:val="22"/>
          <w:szCs w:val="22"/>
          <w:u w:val="single"/>
          <w:lang w:val="es-ES" w:eastAsia="en-US"/>
        </w:rPr>
      </w:pPr>
    </w:p>
    <w:p w14:paraId="695B8658" w14:textId="0606F91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Capacidad de detección de la conducta (p)</w:t>
      </w:r>
    </w:p>
    <w:p w14:paraId="773DD57A" w14:textId="26AE77E5" w:rsidR="00B44354" w:rsidRPr="000C787A" w:rsidRDefault="00F626F9" w:rsidP="00B44354">
      <w:pPr>
        <w:spacing w:line="360" w:lineRule="auto"/>
        <w:jc w:val="both"/>
        <w:rPr>
          <w:rFonts w:ascii="Arial" w:hAnsi="Arial" w:cs="Arial"/>
          <w:i/>
          <w:iCs/>
          <w:color w:val="000000"/>
          <w:sz w:val="22"/>
          <w:szCs w:val="22"/>
        </w:rPr>
      </w:pPr>
      <w:r w:rsidRPr="000C787A">
        <w:rPr>
          <w:rFonts w:ascii="Arial" w:hAnsi="Arial" w:cs="Arial"/>
          <w:i/>
          <w:iCs/>
          <w:color w:val="000000"/>
          <w:sz w:val="22"/>
          <w:szCs w:val="22"/>
        </w:rPr>
        <w:t>“Es la posibilidad de que la autoridad ambiental detecte la ocurrencia de una infracción ambiental.” (artículo 2, Resolución 2086 del 25 de octubre de 2010).</w:t>
      </w:r>
    </w:p>
    <w:p w14:paraId="1A339EA9" w14:textId="77777777" w:rsidR="00B44354" w:rsidRPr="000C787A" w:rsidRDefault="00B44354" w:rsidP="00B44354">
      <w:pPr>
        <w:spacing w:line="360" w:lineRule="auto"/>
        <w:jc w:val="both"/>
        <w:rPr>
          <w:rFonts w:ascii="Arial" w:eastAsia="Calibri" w:hAnsi="Arial" w:cs="Arial"/>
          <w:i/>
          <w:iCs/>
          <w:color w:val="000000"/>
          <w:sz w:val="22"/>
          <w:szCs w:val="22"/>
          <w:lang w:val="es-ES" w:eastAsia="en-US"/>
        </w:rPr>
      </w:pPr>
    </w:p>
    <w:p w14:paraId="495A7E41"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Se han determinado los siguientes valores para establecer la capacidad de detección de le Autoridad Ambiental:</w:t>
      </w:r>
    </w:p>
    <w:p w14:paraId="2FAA5AAE"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p>
    <w:p w14:paraId="3565A199"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baja:     p = 0.40</w:t>
      </w:r>
    </w:p>
    <w:p w14:paraId="16F54300"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media:  p = 0.45</w:t>
      </w:r>
    </w:p>
    <w:p w14:paraId="694525BF" w14:textId="6A44F01E" w:rsidR="00B44354" w:rsidRPr="00E36F72"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alta:     p=0.50</w:t>
      </w:r>
    </w:p>
    <w:p w14:paraId="4F74A22F" w14:textId="77777777" w:rsidR="00E36F72" w:rsidRPr="000C787A" w:rsidRDefault="00E36F72" w:rsidP="00E36F72">
      <w:pPr>
        <w:spacing w:line="360" w:lineRule="auto"/>
        <w:jc w:val="both"/>
        <w:rPr>
          <w:rFonts w:ascii="Arial" w:eastAsia="Calibri" w:hAnsi="Arial" w:cs="Arial"/>
          <w:iCs/>
          <w:sz w:val="22"/>
          <w:szCs w:val="22"/>
          <w:lang w:val="es-ES" w:eastAsia="en-US"/>
        </w:rPr>
      </w:pPr>
    </w:p>
    <w:p w14:paraId="487EC5BB" w14:textId="77777777" w:rsidR="00E36F72" w:rsidRDefault="00E36F72" w:rsidP="00E36F72">
      <w:pPr>
        <w:spacing w:line="360" w:lineRule="auto"/>
        <w:jc w:val="both"/>
        <w:rPr>
          <w:rFonts w:ascii="Arial" w:eastAsia="Calibri" w:hAnsi="Arial" w:cs="Arial"/>
          <w:iCs/>
          <w:sz w:val="22"/>
          <w:szCs w:val="22"/>
          <w:lang w:val="es-ES" w:eastAsia="en-US"/>
        </w:rPr>
      </w:pPr>
      <w:r w:rsidRPr="000C787A">
        <w:rPr>
          <w:rFonts w:ascii="Arial" w:eastAsia="Calibri" w:hAnsi="Arial" w:cs="Arial"/>
          <w:iCs/>
          <w:sz w:val="22"/>
          <w:szCs w:val="22"/>
          <w:lang w:val="es-ES" w:eastAsia="en-US"/>
        </w:rPr>
        <w:t xml:space="preserve">Ya que no fue posible calcular el beneficio ilícito resultado de la infracción, no se hace necesaria la estimación de esta variable. </w:t>
      </w:r>
    </w:p>
    <w:p w14:paraId="174A543E" w14:textId="77777777" w:rsidR="00457C65" w:rsidRPr="000C787A" w:rsidRDefault="00457C65" w:rsidP="00457C65">
      <w:pPr>
        <w:spacing w:line="360" w:lineRule="auto"/>
        <w:jc w:val="center"/>
        <w:rPr>
          <w:rFonts w:ascii="Arial" w:hAnsi="Arial" w:cs="Arial"/>
          <w:iCs/>
          <w:color w:val="000000" w:themeColor="text1"/>
          <w:sz w:val="22"/>
          <w:szCs w:val="22"/>
        </w:rPr>
      </w:pPr>
      <w:r w:rsidRPr="000C787A">
        <w:rPr>
          <w:rFonts w:ascii="Arial" w:hAnsi="Arial" w:cs="Arial"/>
          <w:b/>
          <w:bCs/>
          <w:color w:val="000000"/>
          <w:sz w:val="22"/>
          <w:szCs w:val="22"/>
        </w:rPr>
        <w:t>B = 0</w:t>
      </w:r>
    </w:p>
    <w:p w14:paraId="10E10373" w14:textId="77777777" w:rsidR="007C022C" w:rsidRDefault="007C022C" w:rsidP="00E36F72">
      <w:pPr>
        <w:spacing w:line="360" w:lineRule="auto"/>
        <w:jc w:val="both"/>
        <w:rPr>
          <w:rFonts w:ascii="Arial" w:eastAsia="Calibri" w:hAnsi="Arial" w:cs="Arial"/>
          <w:iCs/>
          <w:sz w:val="22"/>
          <w:szCs w:val="22"/>
          <w:lang w:val="es-ES" w:eastAsia="en-US"/>
        </w:rPr>
      </w:pPr>
    </w:p>
    <w:p w14:paraId="046C709D" w14:textId="725FD6BD" w:rsidR="007C022C" w:rsidRPr="007C022C" w:rsidRDefault="007C022C" w:rsidP="00E36F72">
      <w:pPr>
        <w:spacing w:line="360" w:lineRule="auto"/>
        <w:jc w:val="both"/>
        <w:rPr>
          <w:rFonts w:ascii="Arial" w:hAnsi="Arial" w:cs="Arial"/>
          <w:iCs/>
          <w:color w:val="000000" w:themeColor="text1"/>
          <w:sz w:val="22"/>
          <w:szCs w:val="22"/>
        </w:rPr>
      </w:pPr>
      <w:r w:rsidRPr="000C787A">
        <w:rPr>
          <w:rFonts w:ascii="Arial" w:hAnsi="Arial" w:cs="Arial"/>
          <w:iCs/>
          <w:color w:val="000000" w:themeColor="text1"/>
          <w:sz w:val="22"/>
          <w:szCs w:val="22"/>
        </w:rPr>
        <w:t xml:space="preserve">Como se mencionó con antelación, existe un beneficio ilícito relacionado con los costos evitados y como quiera que este no pudo ser calculado, le aplica la octava circunstancia de agravación conforme lo señala el artículo 9 de la Resolución 2086 de 2010 del MAVDT. </w:t>
      </w:r>
    </w:p>
    <w:p w14:paraId="43811148" w14:textId="77777777" w:rsidR="002F6371" w:rsidRPr="000C787A" w:rsidRDefault="002F6371" w:rsidP="00B44354">
      <w:pPr>
        <w:spacing w:line="360" w:lineRule="auto"/>
        <w:jc w:val="both"/>
        <w:rPr>
          <w:rFonts w:ascii="Arial" w:eastAsia="Calibri" w:hAnsi="Arial" w:cs="Arial"/>
          <w:iCs/>
          <w:sz w:val="22"/>
          <w:szCs w:val="22"/>
          <w:lang w:val="es-ES" w:eastAsia="en-US"/>
        </w:rPr>
      </w:pPr>
    </w:p>
    <w:p w14:paraId="4CF34814" w14:textId="61BE02ED" w:rsidR="00B44354" w:rsidRPr="000C787A" w:rsidRDefault="00B44354" w:rsidP="00B44354">
      <w:pPr>
        <w:spacing w:line="360" w:lineRule="auto"/>
        <w:jc w:val="both"/>
        <w:rPr>
          <w:rFonts w:ascii="Arial" w:hAnsi="Arial" w:cs="Arial"/>
          <w:iCs/>
          <w:color w:val="000000" w:themeColor="text1"/>
          <w:sz w:val="22"/>
          <w:szCs w:val="22"/>
        </w:rPr>
      </w:pPr>
    </w:p>
    <w:p w14:paraId="2C210095" w14:textId="77777777" w:rsidR="00B44354" w:rsidRPr="000C787A" w:rsidRDefault="00B44354" w:rsidP="00B44354">
      <w:pPr>
        <w:pStyle w:val="Prrafodelista"/>
        <w:keepNext/>
        <w:numPr>
          <w:ilvl w:val="1"/>
          <w:numId w:val="14"/>
        </w:numPr>
        <w:spacing w:after="200" w:line="360" w:lineRule="auto"/>
        <w:outlineLvl w:val="1"/>
        <w:rPr>
          <w:rFonts w:ascii="Arial" w:hAnsi="Arial" w:cs="Arial"/>
          <w:b/>
          <w:bCs/>
          <w:sz w:val="22"/>
          <w:szCs w:val="22"/>
          <w:lang w:val="es-CO" w:eastAsia="en-US"/>
        </w:rPr>
      </w:pPr>
      <w:r w:rsidRPr="000C787A">
        <w:rPr>
          <w:rFonts w:ascii="Arial" w:hAnsi="Arial" w:cs="Arial"/>
          <w:b/>
          <w:bCs/>
          <w:sz w:val="22"/>
          <w:szCs w:val="22"/>
          <w:lang w:val="es-CO" w:eastAsia="en-US"/>
        </w:rPr>
        <w:lastRenderedPageBreak/>
        <w:t>TEMPORALIDAD (α)</w:t>
      </w:r>
    </w:p>
    <w:p w14:paraId="09201B64" w14:textId="77777777" w:rsidR="00B44354" w:rsidRPr="000C787A" w:rsidRDefault="00B44354" w:rsidP="00B44354">
      <w:pPr>
        <w:spacing w:line="360" w:lineRule="auto"/>
        <w:jc w:val="both"/>
        <w:rPr>
          <w:rFonts w:ascii="Arial" w:hAnsi="Arial" w:cs="Arial"/>
          <w:color w:val="000000"/>
          <w:sz w:val="22"/>
          <w:szCs w:val="22"/>
        </w:rPr>
      </w:pPr>
      <w:r w:rsidRPr="000C787A">
        <w:rPr>
          <w:rFonts w:ascii="Arial" w:hAnsi="Arial" w:cs="Arial"/>
          <w:color w:val="000000"/>
          <w:sz w:val="22"/>
          <w:szCs w:val="22"/>
        </w:rPr>
        <w:t>“Es el factor que considera la duración de la infracción ambiental, identificando si esta se presenta de manera instantánea o continúa en el tiempo (…)” (artículo 2, Resolución 2086 del 25 de octubre de 2010).</w:t>
      </w:r>
    </w:p>
    <w:p w14:paraId="2FC774D7"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1DA27B6"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Este valor se encuentra acotado entre 1 y 4, en donde 1 representa una actuación instantánea y 4 una acción sucesiva de 365 días o más</w:t>
      </w:r>
    </w:p>
    <w:p w14:paraId="79322F28"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547FAA9" w14:textId="77777777" w:rsidR="00B44354" w:rsidRPr="000C787A" w:rsidRDefault="00B44354" w:rsidP="00B44354">
      <w:pPr>
        <w:spacing w:line="360" w:lineRule="auto"/>
        <w:jc w:val="both"/>
        <w:rPr>
          <w:rFonts w:ascii="Arial" w:hAnsi="Arial" w:cs="Arial"/>
          <w:sz w:val="22"/>
          <w:szCs w:val="22"/>
        </w:rPr>
      </w:pPr>
      <w:r w:rsidRPr="000C787A">
        <w:rPr>
          <w:rFonts w:ascii="Arial" w:hAnsi="Arial" w:cs="Arial"/>
          <w:sz w:val="22"/>
          <w:szCs w:val="22"/>
        </w:rPr>
        <w:t xml:space="preserve">La variable alfa (α) se calcula aplicando la siguiente relación: </w:t>
      </w:r>
    </w:p>
    <w:p w14:paraId="0567D2E1" w14:textId="77777777" w:rsidR="00B44354" w:rsidRPr="000C787A" w:rsidRDefault="00B44354" w:rsidP="00B44354">
      <w:pPr>
        <w:spacing w:line="360" w:lineRule="auto"/>
        <w:jc w:val="both"/>
        <w:rPr>
          <w:rFonts w:ascii="Arial" w:hAnsi="Arial" w:cs="Arial"/>
          <w:color w:val="000000"/>
          <w:sz w:val="22"/>
          <w:szCs w:val="22"/>
        </w:rPr>
      </w:pPr>
    </w:p>
    <w:p w14:paraId="7B11BF07" w14:textId="77777777" w:rsidR="00B44354" w:rsidRPr="000C787A" w:rsidRDefault="00B44354" w:rsidP="00B44354">
      <w:pPr>
        <w:spacing w:line="360" w:lineRule="auto"/>
        <w:jc w:val="both"/>
        <w:rPr>
          <w:rFonts w:ascii="Arial" w:eastAsia="Calibri" w:hAnsi="Arial" w:cs="Arial"/>
          <w:color w:val="000000"/>
          <w:sz w:val="22"/>
          <w:szCs w:val="22"/>
        </w:rPr>
      </w:pPr>
      <m:oMathPara>
        <m:oMath>
          <m:r>
            <m:rPr>
              <m:sty m:val="p"/>
            </m:rPr>
            <w:rPr>
              <w:rFonts w:ascii="Cambria Math" w:hAnsi="Cambria Math" w:cs="Arial"/>
              <w:sz w:val="22"/>
              <w:szCs w:val="22"/>
            </w:rPr>
            <m:t>α</m:t>
          </m:r>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x 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14:paraId="66FAE865" w14:textId="77777777" w:rsidR="000862F3" w:rsidRPr="000C787A" w:rsidRDefault="000862F3" w:rsidP="00B44354">
      <w:pPr>
        <w:spacing w:line="360" w:lineRule="auto"/>
        <w:contextualSpacing/>
        <w:jc w:val="both"/>
        <w:rPr>
          <w:rFonts w:ascii="Arial" w:eastAsia="Calibri" w:hAnsi="Arial" w:cs="Arial"/>
          <w:color w:val="000000"/>
          <w:sz w:val="22"/>
          <w:szCs w:val="22"/>
          <w:lang w:val="es-ES" w:eastAsia="en-US"/>
        </w:rPr>
      </w:pPr>
    </w:p>
    <w:p w14:paraId="72DA5FB5" w14:textId="7EF06260"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Donde: </w:t>
      </w:r>
    </w:p>
    <w:p w14:paraId="3E969FC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α: Factor de temporalidad </w:t>
      </w:r>
    </w:p>
    <w:p w14:paraId="337DA82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d:  Número de días de la infracción</w:t>
      </w:r>
    </w:p>
    <w:p w14:paraId="76A9E0B2" w14:textId="77777777" w:rsidR="00B44354" w:rsidRPr="000C787A" w:rsidRDefault="00B44354" w:rsidP="00B44354">
      <w:pPr>
        <w:spacing w:line="360" w:lineRule="auto"/>
        <w:contextualSpacing/>
        <w:jc w:val="both"/>
        <w:rPr>
          <w:rFonts w:ascii="Arial" w:eastAsia="Calibri" w:hAnsi="Arial" w:cs="Arial"/>
          <w:b/>
          <w:bCs/>
          <w:color w:val="000000"/>
          <w:sz w:val="22"/>
          <w:szCs w:val="22"/>
          <w:lang w:val="es-ES" w:eastAsia="en-US"/>
        </w:rPr>
      </w:pPr>
    </w:p>
    <w:p w14:paraId="3F2A3265" w14:textId="20E541B1" w:rsidR="00CE50BD" w:rsidRPr="00457C65" w:rsidRDefault="00CE50BD" w:rsidP="00CE50BD">
      <w:pPr>
        <w:tabs>
          <w:tab w:val="left" w:pos="0"/>
        </w:tabs>
        <w:spacing w:line="360" w:lineRule="auto"/>
        <w:jc w:val="both"/>
        <w:rPr>
          <w:rFonts w:ascii="Arial" w:eastAsia="Calibri" w:hAnsi="Arial" w:cs="Arial"/>
          <w:b/>
          <w:bCs/>
          <w:sz w:val="22"/>
          <w:szCs w:val="22"/>
          <w:lang w:val="es-ES" w:eastAsia="en-US"/>
        </w:rPr>
      </w:pPr>
      <w:r w:rsidRPr="00457C65">
        <w:rPr>
          <w:rFonts w:ascii="Arial" w:eastAsia="Calibri" w:hAnsi="Arial" w:cs="Arial"/>
          <w:b/>
          <w:bCs/>
          <w:sz w:val="22"/>
          <w:szCs w:val="22"/>
          <w:lang w:val="es-ES" w:eastAsia="en-US"/>
        </w:rPr>
        <w:t>Cargos primero, segundo y tercero</w:t>
      </w:r>
    </w:p>
    <w:p w14:paraId="5694DA3D" w14:textId="77777777" w:rsidR="00592E6B" w:rsidRDefault="00592E6B" w:rsidP="00592E6B">
      <w:pPr>
        <w:spacing w:line="360" w:lineRule="auto"/>
        <w:rPr>
          <w:rFonts w:ascii="Arial" w:hAnsi="Arial" w:cs="Arial"/>
          <w:color w:val="000000" w:themeColor="text1"/>
          <w:sz w:val="22"/>
          <w:szCs w:val="22"/>
        </w:rPr>
      </w:pPr>
      <w:r w:rsidRPr="000C787A">
        <w:rPr>
          <w:rFonts w:ascii="Arial" w:hAnsi="Arial" w:cs="Arial"/>
          <w:color w:val="000000" w:themeColor="text1"/>
          <w:sz w:val="22"/>
          <w:szCs w:val="22"/>
        </w:rPr>
        <w:t>Teniendo en cuenta que la infracción fue detectada el día 23/04/2013 y que no se tiene evidencia de su continuidad, se considera una actuación instantánea.</w:t>
      </w:r>
    </w:p>
    <w:p w14:paraId="46F3BE13" w14:textId="77777777" w:rsidR="00457C65" w:rsidRPr="000C787A" w:rsidRDefault="00457C65" w:rsidP="00592E6B">
      <w:pPr>
        <w:spacing w:line="360" w:lineRule="auto"/>
        <w:rPr>
          <w:rFonts w:ascii="Arial" w:hAnsi="Arial" w:cs="Arial"/>
          <w:color w:val="000000" w:themeColor="text1"/>
          <w:sz w:val="22"/>
          <w:szCs w:val="22"/>
          <w:lang w:val="es-CO"/>
        </w:rPr>
      </w:pPr>
    </w:p>
    <w:p w14:paraId="27854462" w14:textId="77777777" w:rsidR="00592E6B" w:rsidRPr="000C787A" w:rsidRDefault="00592E6B" w:rsidP="00592E6B">
      <w:pPr>
        <w:spacing w:line="360" w:lineRule="auto"/>
        <w:jc w:val="center"/>
        <w:rPr>
          <w:rFonts w:ascii="Arial" w:hAnsi="Arial" w:cs="Arial"/>
          <w:b/>
          <w:bCs/>
          <w:color w:val="000000" w:themeColor="text1"/>
          <w:sz w:val="22"/>
          <w:szCs w:val="22"/>
        </w:rPr>
      </w:pPr>
      <w:r w:rsidRPr="000C787A">
        <w:rPr>
          <w:rFonts w:ascii="Arial" w:hAnsi="Arial" w:cs="Arial"/>
          <w:b/>
          <w:bCs/>
          <w:color w:val="000000" w:themeColor="text1"/>
          <w:sz w:val="22"/>
          <w:szCs w:val="22"/>
        </w:rPr>
        <w:t>α = 1</w:t>
      </w:r>
    </w:p>
    <w:p w14:paraId="5126737B" w14:textId="77777777" w:rsidR="00B44354" w:rsidRPr="00B61636" w:rsidRDefault="00B44354" w:rsidP="00B44354">
      <w:pPr>
        <w:spacing w:line="360" w:lineRule="auto"/>
        <w:rPr>
          <w:rFonts w:ascii="Arial" w:hAnsi="Arial" w:cs="Arial"/>
          <w:b/>
          <w:color w:val="000000"/>
        </w:rPr>
      </w:pPr>
    </w:p>
    <w:p w14:paraId="4B291A6D" w14:textId="77777777" w:rsidR="00B44354" w:rsidRPr="00240029" w:rsidRDefault="00B44354" w:rsidP="00B44354">
      <w:pPr>
        <w:pStyle w:val="Prrafodelista"/>
        <w:numPr>
          <w:ilvl w:val="1"/>
          <w:numId w:val="14"/>
        </w:numPr>
        <w:spacing w:line="360" w:lineRule="auto"/>
        <w:jc w:val="both"/>
        <w:rPr>
          <w:rFonts w:ascii="Arial" w:hAnsi="Arial" w:cs="Arial"/>
          <w:b/>
          <w:bCs/>
          <w:sz w:val="22"/>
          <w:szCs w:val="22"/>
          <w:lang w:val="es-CO" w:eastAsia="en-US"/>
        </w:rPr>
      </w:pPr>
      <w:r w:rsidRPr="00240029">
        <w:rPr>
          <w:rFonts w:ascii="Arial" w:hAnsi="Arial" w:cs="Arial"/>
          <w:b/>
          <w:bCs/>
          <w:sz w:val="22"/>
          <w:szCs w:val="22"/>
          <w:lang w:val="es-CO" w:eastAsia="en-US"/>
        </w:rPr>
        <w:t>GRADO DE AFECTACIÓN AMBIENTAL Y/O EVALUACIÓN DE RIESGO (R).</w:t>
      </w:r>
    </w:p>
    <w:p w14:paraId="02E79693" w14:textId="77777777" w:rsidR="00B44354" w:rsidRPr="00240029" w:rsidRDefault="00B44354" w:rsidP="00B44354">
      <w:pPr>
        <w:spacing w:line="360" w:lineRule="auto"/>
        <w:jc w:val="both"/>
        <w:rPr>
          <w:rFonts w:ascii="Arial" w:hAnsi="Arial" w:cs="Arial"/>
          <w:b/>
          <w:bCs/>
          <w:sz w:val="22"/>
          <w:szCs w:val="22"/>
          <w:lang w:val="es-CO" w:eastAsia="en-US"/>
        </w:rPr>
      </w:pPr>
    </w:p>
    <w:p w14:paraId="09884A1E" w14:textId="77777777" w:rsidR="00B44354" w:rsidRPr="00240029" w:rsidRDefault="00B44354" w:rsidP="00B44354">
      <w:pPr>
        <w:spacing w:line="360" w:lineRule="auto"/>
        <w:jc w:val="both"/>
        <w:rPr>
          <w:rFonts w:ascii="Arial" w:hAnsi="Arial" w:cs="Arial"/>
          <w:color w:val="000000"/>
          <w:sz w:val="22"/>
          <w:szCs w:val="22"/>
        </w:rPr>
      </w:pPr>
      <w:r w:rsidRPr="00240029">
        <w:rPr>
          <w:rFonts w:ascii="Arial" w:hAnsi="Arial" w:cs="Arial"/>
          <w:i/>
          <w:iCs/>
          <w:color w:val="000000"/>
          <w:sz w:val="22"/>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(Metodología para el Cálculo de Multas por Infracción a la Normativa Ambiental).</w:t>
      </w:r>
    </w:p>
    <w:p w14:paraId="4C9003AB"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4BE98C61" w14:textId="56BB6C9A"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Conforme lo anterior, el artículo 8° de la Resolución No 2086 de 2010, establece que: “Evaluación del riesgo (r). Para aquellas infracciones que no se concretan en afectación ambiental, se evalúa el </w:t>
      </w:r>
      <w:proofErr w:type="gramStart"/>
      <w:r w:rsidRPr="00240029">
        <w:rPr>
          <w:rFonts w:ascii="Arial" w:eastAsia="Calibri" w:hAnsi="Arial" w:cs="Arial"/>
          <w:color w:val="000000"/>
          <w:sz w:val="22"/>
          <w:szCs w:val="22"/>
          <w:lang w:val="es-ES" w:eastAsia="en-US"/>
        </w:rPr>
        <w:t>riesgo(</w:t>
      </w:r>
      <w:proofErr w:type="gramEnd"/>
      <w:r w:rsidRPr="00240029">
        <w:rPr>
          <w:rFonts w:ascii="Arial" w:eastAsia="Calibri" w:hAnsi="Arial" w:cs="Arial"/>
          <w:color w:val="000000"/>
          <w:sz w:val="22"/>
          <w:szCs w:val="22"/>
          <w:lang w:val="es-ES" w:eastAsia="en-US"/>
        </w:rPr>
        <w:t>…)”, y el parágrafo del artículo 4° de la Resolución en mención, establece que: “El riesgo potencial de afectación que se derive de aquellas infracciones que no se concretan en afectación ambiental, deberá ser valorado e incorporado dentro de la variable Grado de afectación ambiental”; en tal sentido se procederá con la evaluación del presente criterio.</w:t>
      </w:r>
    </w:p>
    <w:p w14:paraId="59BB4AEA"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0135DF82"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Para este caso, debido a que no se establece una afectación ambiental, aplica la evaluación del riesgo:</w:t>
      </w:r>
    </w:p>
    <w:p w14:paraId="0ACC324E"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56B29707" w14:textId="77777777" w:rsidR="00B44354" w:rsidRPr="00240029" w:rsidRDefault="00B44354" w:rsidP="00B44354">
      <w:pPr>
        <w:spacing w:line="360" w:lineRule="auto"/>
        <w:jc w:val="center"/>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 o × m</w:t>
      </w:r>
    </w:p>
    <w:p w14:paraId="1C58D1D5" w14:textId="77777777" w:rsidR="00B44354" w:rsidRPr="00240029" w:rsidRDefault="00B44354" w:rsidP="00B44354">
      <w:pPr>
        <w:spacing w:line="360" w:lineRule="auto"/>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Donde </w:t>
      </w:r>
    </w:p>
    <w:p w14:paraId="167691ED"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riesgo</w:t>
      </w:r>
    </w:p>
    <w:p w14:paraId="5DC8F7C1"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o: probabilidad de ocurrencia de la afectación</w:t>
      </w:r>
    </w:p>
    <w:p w14:paraId="01D58BF9"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m: magnitud potencial de la afectación</w:t>
      </w:r>
    </w:p>
    <w:p w14:paraId="78676F4C"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3325BE62" w14:textId="77777777" w:rsidR="00B44354" w:rsidRPr="00240029" w:rsidRDefault="00B44354" w:rsidP="00B44354">
      <w:pPr>
        <w:keepNext/>
        <w:keepLines/>
        <w:spacing w:line="360" w:lineRule="auto"/>
        <w:jc w:val="both"/>
        <w:outlineLvl w:val="1"/>
        <w:rPr>
          <w:rFonts w:ascii="Arial" w:hAnsi="Arial" w:cs="Arial"/>
          <w:b/>
          <w:bCs/>
          <w:sz w:val="22"/>
          <w:szCs w:val="22"/>
          <w:shd w:val="clear" w:color="auto" w:fill="FFFFFF"/>
          <w:lang w:val="es-CO" w:eastAsia="en-US"/>
        </w:rPr>
      </w:pPr>
      <w:r w:rsidRPr="00240029">
        <w:rPr>
          <w:rFonts w:ascii="Arial" w:hAnsi="Arial" w:cs="Arial"/>
          <w:b/>
          <w:bCs/>
          <w:sz w:val="22"/>
          <w:szCs w:val="22"/>
          <w:shd w:val="clear" w:color="auto" w:fill="FFFFFF"/>
          <w:lang w:val="es-CO" w:eastAsia="en-US"/>
        </w:rPr>
        <w:t>Magnitud potencial de afectación:</w:t>
      </w:r>
    </w:p>
    <w:p w14:paraId="4A058540"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50D5C54F"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78481691" w14:textId="77777777" w:rsidR="000A582F" w:rsidRPr="00240029" w:rsidRDefault="000A582F" w:rsidP="000A582F">
      <w:pPr>
        <w:spacing w:line="360" w:lineRule="auto"/>
        <w:jc w:val="both"/>
        <w:rPr>
          <w:rFonts w:ascii="Arial" w:hAnsi="Arial" w:cs="Arial"/>
          <w:color w:val="000000"/>
          <w:sz w:val="22"/>
          <w:szCs w:val="22"/>
        </w:rPr>
      </w:pPr>
      <w:r w:rsidRPr="00240029">
        <w:rPr>
          <w:rFonts w:ascii="Arial" w:hAnsi="Arial" w:cs="Arial"/>
          <w:color w:val="000000"/>
          <w:sz w:val="22"/>
          <w:szCs w:val="22"/>
        </w:rPr>
        <w:t xml:space="preserve">Para determinar la magnitud potencial de afectación es necesario aplicar la metodología de valoración de la importancia de la afectación. </w:t>
      </w:r>
    </w:p>
    <w:p w14:paraId="0096A002" w14:textId="77777777" w:rsidR="000A582F" w:rsidRPr="00240029" w:rsidRDefault="000A582F" w:rsidP="000A582F">
      <w:pPr>
        <w:spacing w:line="360" w:lineRule="auto"/>
        <w:jc w:val="both"/>
        <w:rPr>
          <w:rFonts w:ascii="Arial" w:hAnsi="Arial" w:cs="Arial"/>
          <w:sz w:val="22"/>
          <w:szCs w:val="22"/>
        </w:rPr>
      </w:pPr>
    </w:p>
    <w:p w14:paraId="2D850C6C" w14:textId="790E6CB6" w:rsidR="000A582F" w:rsidRPr="00240029" w:rsidRDefault="000A582F" w:rsidP="000A582F">
      <w:pPr>
        <w:pStyle w:val="NormalWeb"/>
        <w:spacing w:before="0" w:beforeAutospacing="0" w:after="0" w:afterAutospacing="0"/>
        <w:jc w:val="both"/>
        <w:rPr>
          <w:rFonts w:ascii="Arial" w:hAnsi="Arial" w:cs="Arial"/>
          <w:color w:val="000000"/>
          <w:sz w:val="22"/>
          <w:szCs w:val="22"/>
        </w:rPr>
      </w:pPr>
      <w:r w:rsidRPr="00240029">
        <w:rPr>
          <w:rFonts w:ascii="Arial" w:hAnsi="Arial" w:cs="Arial"/>
          <w:sz w:val="22"/>
          <w:szCs w:val="22"/>
          <w:u w:val="single"/>
        </w:rPr>
        <w:t>Identificación de agentes de peligro: emisiones atmosféricas por fuente fija</w:t>
      </w:r>
    </w:p>
    <w:p w14:paraId="7E360744" w14:textId="77777777" w:rsidR="00B44354" w:rsidRPr="00F4025B" w:rsidRDefault="00B44354" w:rsidP="00B44354">
      <w:pPr>
        <w:spacing w:line="360" w:lineRule="auto"/>
        <w:jc w:val="both"/>
        <w:rPr>
          <w:rFonts w:ascii="Arial" w:eastAsia="Calibri" w:hAnsi="Arial" w:cs="Arial"/>
          <w:sz w:val="22"/>
          <w:szCs w:val="22"/>
          <w:lang w:eastAsia="en-US"/>
        </w:rPr>
      </w:pPr>
    </w:p>
    <w:p w14:paraId="79C1C81E" w14:textId="3DC52969" w:rsidR="00B44354" w:rsidRPr="00457C65" w:rsidRDefault="00B44354" w:rsidP="00B44354">
      <w:pPr>
        <w:spacing w:line="360" w:lineRule="auto"/>
        <w:jc w:val="center"/>
        <w:rPr>
          <w:rFonts w:ascii="Arial" w:eastAsia="Arial" w:hAnsi="Arial" w:cs="Arial"/>
          <w:sz w:val="18"/>
          <w:szCs w:val="18"/>
        </w:rPr>
      </w:pPr>
      <w:r w:rsidRPr="00457C65">
        <w:rPr>
          <w:rFonts w:ascii="Arial" w:eastAsia="Arial" w:hAnsi="Arial" w:cs="Arial"/>
          <w:sz w:val="18"/>
          <w:szCs w:val="18"/>
        </w:rPr>
        <w:t>Tabla 1.  Identificación de bienes de protección que pueden ser afectados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1962"/>
        <w:gridCol w:w="1650"/>
      </w:tblGrid>
      <w:tr w:rsidR="00B44354" w:rsidRPr="00457C65" w14:paraId="58613A8C" w14:textId="77777777" w:rsidTr="00DD6431">
        <w:trPr>
          <w:trHeight w:val="86"/>
          <w:jc w:val="center"/>
        </w:trPr>
        <w:tc>
          <w:tcPr>
            <w:tcW w:w="0" w:type="auto"/>
          </w:tcPr>
          <w:p w14:paraId="1A271007" w14:textId="77777777" w:rsidR="00B44354" w:rsidRPr="00457C65" w:rsidRDefault="00B44354" w:rsidP="0070604C">
            <w:pPr>
              <w:jc w:val="center"/>
              <w:rPr>
                <w:rFonts w:ascii="Arial" w:eastAsia="Arial" w:hAnsi="Arial" w:cs="Arial"/>
                <w:b/>
                <w:bCs/>
                <w:sz w:val="20"/>
                <w:szCs w:val="20"/>
              </w:rPr>
            </w:pPr>
            <w:r w:rsidRPr="00457C65">
              <w:rPr>
                <w:rFonts w:ascii="Arial" w:eastAsia="Arial" w:hAnsi="Arial" w:cs="Arial"/>
                <w:b/>
                <w:bCs/>
                <w:sz w:val="20"/>
                <w:szCs w:val="20"/>
              </w:rPr>
              <w:t>SISTEMA</w:t>
            </w:r>
          </w:p>
        </w:tc>
        <w:tc>
          <w:tcPr>
            <w:tcW w:w="0" w:type="auto"/>
          </w:tcPr>
          <w:p w14:paraId="679E8A06" w14:textId="77777777" w:rsidR="00B44354" w:rsidRPr="00457C65" w:rsidRDefault="00B44354" w:rsidP="0070604C">
            <w:pPr>
              <w:jc w:val="center"/>
              <w:rPr>
                <w:rFonts w:ascii="Arial" w:eastAsia="Arial" w:hAnsi="Arial" w:cs="Arial"/>
                <w:b/>
                <w:bCs/>
                <w:sz w:val="20"/>
                <w:szCs w:val="20"/>
              </w:rPr>
            </w:pPr>
            <w:r w:rsidRPr="00457C65">
              <w:rPr>
                <w:rFonts w:ascii="Arial" w:eastAsia="Arial" w:hAnsi="Arial" w:cs="Arial"/>
                <w:b/>
                <w:bCs/>
                <w:sz w:val="20"/>
                <w:szCs w:val="20"/>
              </w:rPr>
              <w:t>SUBSISTEMA</w:t>
            </w:r>
          </w:p>
        </w:tc>
        <w:tc>
          <w:tcPr>
            <w:tcW w:w="0" w:type="auto"/>
          </w:tcPr>
          <w:p w14:paraId="4821EBD6" w14:textId="77777777" w:rsidR="00B44354" w:rsidRPr="00457C65" w:rsidRDefault="00B44354" w:rsidP="0070604C">
            <w:pPr>
              <w:jc w:val="center"/>
              <w:rPr>
                <w:rFonts w:ascii="Arial" w:eastAsia="Arial" w:hAnsi="Arial" w:cs="Arial"/>
                <w:b/>
                <w:bCs/>
                <w:sz w:val="20"/>
                <w:szCs w:val="20"/>
              </w:rPr>
            </w:pPr>
            <w:r w:rsidRPr="00457C65">
              <w:rPr>
                <w:rFonts w:ascii="Arial" w:eastAsia="Arial" w:hAnsi="Arial" w:cs="Arial"/>
                <w:b/>
                <w:bCs/>
                <w:sz w:val="20"/>
                <w:szCs w:val="20"/>
              </w:rPr>
              <w:t>COMPONENTE</w:t>
            </w:r>
          </w:p>
        </w:tc>
      </w:tr>
      <w:tr w:rsidR="00B44354" w:rsidRPr="00457C65" w14:paraId="0EF3193C" w14:textId="77777777" w:rsidTr="00DD6431">
        <w:trPr>
          <w:trHeight w:val="131"/>
          <w:jc w:val="center"/>
        </w:trPr>
        <w:tc>
          <w:tcPr>
            <w:tcW w:w="0" w:type="auto"/>
            <w:vAlign w:val="center"/>
          </w:tcPr>
          <w:p w14:paraId="6D969842" w14:textId="77777777" w:rsidR="00B44354" w:rsidRPr="00457C65" w:rsidRDefault="00B44354" w:rsidP="00DD6431">
            <w:pPr>
              <w:jc w:val="center"/>
              <w:rPr>
                <w:rFonts w:ascii="Arial" w:eastAsia="Arial" w:hAnsi="Arial" w:cs="Arial"/>
                <w:sz w:val="20"/>
                <w:szCs w:val="20"/>
              </w:rPr>
            </w:pPr>
            <w:r w:rsidRPr="00457C65">
              <w:rPr>
                <w:rFonts w:ascii="Arial" w:eastAsia="Arial" w:hAnsi="Arial" w:cs="Arial"/>
                <w:sz w:val="20"/>
                <w:szCs w:val="20"/>
              </w:rPr>
              <w:t>Medio Físico</w:t>
            </w:r>
          </w:p>
        </w:tc>
        <w:tc>
          <w:tcPr>
            <w:tcW w:w="0" w:type="auto"/>
            <w:vAlign w:val="center"/>
          </w:tcPr>
          <w:p w14:paraId="77701C86" w14:textId="77777777" w:rsidR="00B44354" w:rsidRPr="00457C65" w:rsidRDefault="00B44354" w:rsidP="00DD6431">
            <w:pPr>
              <w:jc w:val="center"/>
              <w:rPr>
                <w:rFonts w:ascii="Arial" w:eastAsia="Arial" w:hAnsi="Arial" w:cs="Arial"/>
                <w:sz w:val="20"/>
                <w:szCs w:val="20"/>
              </w:rPr>
            </w:pPr>
            <w:r w:rsidRPr="00457C65">
              <w:rPr>
                <w:rFonts w:ascii="Arial" w:eastAsia="Arial" w:hAnsi="Arial" w:cs="Arial"/>
                <w:sz w:val="20"/>
                <w:szCs w:val="20"/>
              </w:rPr>
              <w:t>Medio Inerte</w:t>
            </w:r>
          </w:p>
        </w:tc>
        <w:tc>
          <w:tcPr>
            <w:tcW w:w="0" w:type="auto"/>
            <w:vAlign w:val="center"/>
          </w:tcPr>
          <w:p w14:paraId="4E8993AC" w14:textId="77777777" w:rsidR="00B44354" w:rsidRPr="00457C65" w:rsidRDefault="00B44354" w:rsidP="00DD6431">
            <w:pPr>
              <w:jc w:val="center"/>
              <w:rPr>
                <w:rFonts w:ascii="Arial" w:eastAsia="Arial" w:hAnsi="Arial" w:cs="Arial"/>
                <w:sz w:val="20"/>
                <w:szCs w:val="20"/>
              </w:rPr>
            </w:pPr>
            <w:r w:rsidRPr="00457C65">
              <w:rPr>
                <w:rFonts w:ascii="Arial" w:eastAsia="Arial" w:hAnsi="Arial" w:cs="Arial"/>
                <w:sz w:val="20"/>
                <w:szCs w:val="20"/>
              </w:rPr>
              <w:t>Aire</w:t>
            </w:r>
          </w:p>
        </w:tc>
      </w:tr>
      <w:tr w:rsidR="00B44354" w:rsidRPr="00457C65" w14:paraId="529D277C" w14:textId="77777777" w:rsidTr="00DD6431">
        <w:trPr>
          <w:trHeight w:val="401"/>
          <w:jc w:val="center"/>
        </w:trPr>
        <w:tc>
          <w:tcPr>
            <w:tcW w:w="0" w:type="auto"/>
          </w:tcPr>
          <w:p w14:paraId="1F1BCDEB" w14:textId="77777777" w:rsidR="00B44354" w:rsidRPr="00457C65" w:rsidRDefault="00B44354" w:rsidP="0070604C">
            <w:pPr>
              <w:jc w:val="center"/>
              <w:rPr>
                <w:rFonts w:ascii="Arial" w:hAnsi="Arial" w:cs="Arial"/>
                <w:color w:val="000000"/>
                <w:sz w:val="20"/>
                <w:szCs w:val="20"/>
              </w:rPr>
            </w:pPr>
            <w:r w:rsidRPr="00457C65">
              <w:rPr>
                <w:rFonts w:ascii="Arial" w:hAnsi="Arial" w:cs="Arial"/>
                <w:color w:val="000000"/>
                <w:sz w:val="20"/>
                <w:szCs w:val="20"/>
              </w:rPr>
              <w:lastRenderedPageBreak/>
              <w:t>Medio socioeconómico</w:t>
            </w:r>
          </w:p>
          <w:p w14:paraId="08B76FEA" w14:textId="77777777" w:rsidR="00B44354" w:rsidRPr="00457C65" w:rsidRDefault="00B44354" w:rsidP="0070604C">
            <w:pPr>
              <w:jc w:val="center"/>
              <w:rPr>
                <w:rFonts w:ascii="Arial" w:eastAsia="Arial" w:hAnsi="Arial" w:cs="Arial"/>
                <w:sz w:val="20"/>
                <w:szCs w:val="20"/>
              </w:rPr>
            </w:pPr>
          </w:p>
        </w:tc>
        <w:tc>
          <w:tcPr>
            <w:tcW w:w="0" w:type="auto"/>
          </w:tcPr>
          <w:p w14:paraId="004D18B0" w14:textId="77777777" w:rsidR="00B44354" w:rsidRPr="00457C65" w:rsidRDefault="00B44354" w:rsidP="0070604C">
            <w:pPr>
              <w:jc w:val="center"/>
              <w:rPr>
                <w:rFonts w:ascii="Arial" w:eastAsia="Arial" w:hAnsi="Arial" w:cs="Arial"/>
                <w:sz w:val="20"/>
                <w:szCs w:val="20"/>
              </w:rPr>
            </w:pPr>
            <w:r w:rsidRPr="00457C65">
              <w:rPr>
                <w:rFonts w:ascii="Arial" w:hAnsi="Arial" w:cs="Arial"/>
                <w:color w:val="000000"/>
                <w:sz w:val="20"/>
                <w:szCs w:val="20"/>
              </w:rPr>
              <w:t>Medio Sociocultural</w:t>
            </w:r>
          </w:p>
        </w:tc>
        <w:tc>
          <w:tcPr>
            <w:tcW w:w="0" w:type="auto"/>
          </w:tcPr>
          <w:p w14:paraId="28B8BFA7" w14:textId="77777777" w:rsidR="00B44354" w:rsidRPr="00457C65" w:rsidRDefault="00B44354" w:rsidP="0070604C">
            <w:pPr>
              <w:jc w:val="center"/>
              <w:rPr>
                <w:rFonts w:ascii="Arial" w:eastAsia="Arial" w:hAnsi="Arial" w:cs="Arial"/>
                <w:sz w:val="20"/>
                <w:szCs w:val="20"/>
              </w:rPr>
            </w:pPr>
            <w:r w:rsidRPr="00457C65">
              <w:rPr>
                <w:rFonts w:ascii="Arial" w:hAnsi="Arial" w:cs="Arial"/>
                <w:color w:val="000000"/>
                <w:sz w:val="20"/>
                <w:szCs w:val="20"/>
              </w:rPr>
              <w:t>Humanos</w:t>
            </w:r>
          </w:p>
        </w:tc>
      </w:tr>
    </w:tbl>
    <w:p w14:paraId="7200A2A6" w14:textId="77777777" w:rsidR="00B44354" w:rsidRPr="000F439E" w:rsidRDefault="00B44354" w:rsidP="00B44354">
      <w:pPr>
        <w:spacing w:line="360" w:lineRule="auto"/>
        <w:jc w:val="center"/>
        <w:rPr>
          <w:rFonts w:ascii="Arial" w:eastAsia="Arial" w:hAnsi="Arial" w:cs="Arial"/>
          <w:sz w:val="20"/>
          <w:szCs w:val="20"/>
        </w:rPr>
      </w:pPr>
    </w:p>
    <w:p w14:paraId="5C651E3C" w14:textId="59F2C51A" w:rsidR="00B44354" w:rsidRPr="00457C65" w:rsidRDefault="00B44354" w:rsidP="00B44354">
      <w:pPr>
        <w:spacing w:line="360" w:lineRule="auto"/>
        <w:jc w:val="center"/>
        <w:rPr>
          <w:rFonts w:ascii="Arial" w:eastAsia="Arial" w:hAnsi="Arial" w:cs="Arial"/>
          <w:sz w:val="18"/>
          <w:szCs w:val="18"/>
        </w:rPr>
      </w:pPr>
      <w:bookmarkStart w:id="6" w:name="_heading=h.4d34og8" w:colFirst="0" w:colLast="0"/>
      <w:bookmarkEnd w:id="6"/>
      <w:r w:rsidRPr="00457C65">
        <w:rPr>
          <w:rFonts w:ascii="Arial" w:eastAsia="Arial" w:hAnsi="Arial" w:cs="Arial"/>
          <w:sz w:val="18"/>
          <w:szCs w:val="18"/>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08"/>
        <w:gridCol w:w="1212"/>
      </w:tblGrid>
      <w:tr w:rsidR="00B44354" w:rsidRPr="00457C65" w14:paraId="4D22C557" w14:textId="77777777" w:rsidTr="0070604C">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vAlign w:val="center"/>
          </w:tcPr>
          <w:p w14:paraId="2E45C428" w14:textId="77777777" w:rsidR="00B44354" w:rsidRPr="00457C65" w:rsidRDefault="00B44354" w:rsidP="0070604C">
            <w:pPr>
              <w:jc w:val="center"/>
              <w:rPr>
                <w:rFonts w:ascii="Arial" w:eastAsia="Arial" w:hAnsi="Arial" w:cs="Arial"/>
                <w:b/>
                <w:bCs/>
                <w:sz w:val="20"/>
                <w:szCs w:val="20"/>
              </w:rPr>
            </w:pPr>
            <w:r w:rsidRPr="00457C65">
              <w:rPr>
                <w:rFonts w:ascii="Arial" w:eastAsia="Arial" w:hAnsi="Arial" w:cs="Arial"/>
                <w:b/>
                <w:bCs/>
                <w:sz w:val="20"/>
                <w:szCs w:val="20"/>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tcPr>
          <w:p w14:paraId="4582FCA3" w14:textId="77777777" w:rsidR="00B44354" w:rsidRPr="00457C65" w:rsidRDefault="00B44354" w:rsidP="0070604C">
            <w:pPr>
              <w:jc w:val="center"/>
              <w:rPr>
                <w:rFonts w:ascii="Arial" w:eastAsia="Arial" w:hAnsi="Arial" w:cs="Arial"/>
                <w:b/>
                <w:bCs/>
                <w:sz w:val="20"/>
                <w:szCs w:val="20"/>
              </w:rPr>
            </w:pPr>
            <w:r w:rsidRPr="00457C65">
              <w:rPr>
                <w:rFonts w:ascii="Arial" w:eastAsia="Arial" w:hAnsi="Arial" w:cs="Arial"/>
                <w:b/>
                <w:bCs/>
                <w:sz w:val="20"/>
                <w:szCs w:val="20"/>
              </w:rPr>
              <w:t>Bienes de protección</w:t>
            </w:r>
          </w:p>
        </w:tc>
      </w:tr>
      <w:tr w:rsidR="00B44354" w:rsidRPr="00457C65" w14:paraId="1A01CD17" w14:textId="77777777" w:rsidTr="00DD6431">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vAlign w:val="center"/>
          </w:tcPr>
          <w:p w14:paraId="49F9896D" w14:textId="77777777" w:rsidR="00B44354" w:rsidRPr="00457C65" w:rsidRDefault="00B44354" w:rsidP="0070604C">
            <w:pPr>
              <w:widowControl w:val="0"/>
              <w:pBdr>
                <w:top w:val="nil"/>
                <w:left w:val="nil"/>
                <w:bottom w:val="nil"/>
                <w:right w:val="nil"/>
                <w:between w:val="nil"/>
              </w:pBdr>
              <w:rPr>
                <w:rFonts w:ascii="Arial" w:eastAsia="Arial" w:hAnsi="Arial" w:cs="Arial"/>
                <w:b/>
                <w:bCs/>
                <w:sz w:val="20"/>
                <w:szCs w:val="20"/>
              </w:rPr>
            </w:pPr>
          </w:p>
        </w:tc>
        <w:tc>
          <w:tcPr>
            <w:tcW w:w="352" w:type="pct"/>
            <w:tcBorders>
              <w:top w:val="single" w:sz="4" w:space="0" w:color="000000"/>
              <w:left w:val="single" w:sz="4" w:space="0" w:color="000000"/>
              <w:right w:val="single" w:sz="4" w:space="0" w:color="000000"/>
            </w:tcBorders>
          </w:tcPr>
          <w:p w14:paraId="0519E6E1" w14:textId="77777777" w:rsidR="00B44354" w:rsidRPr="00457C65" w:rsidRDefault="00B44354" w:rsidP="0070604C">
            <w:pPr>
              <w:jc w:val="center"/>
              <w:rPr>
                <w:rFonts w:ascii="Arial" w:eastAsia="Arial" w:hAnsi="Arial" w:cs="Arial"/>
                <w:b/>
                <w:bCs/>
                <w:sz w:val="20"/>
                <w:szCs w:val="20"/>
              </w:rPr>
            </w:pPr>
            <w:r w:rsidRPr="00457C65">
              <w:rPr>
                <w:rFonts w:ascii="Arial" w:eastAsia="Arial" w:hAnsi="Arial" w:cs="Arial"/>
                <w:b/>
                <w:bCs/>
                <w:sz w:val="20"/>
                <w:szCs w:val="20"/>
              </w:rPr>
              <w:t>Aire</w:t>
            </w:r>
          </w:p>
          <w:p w14:paraId="4DBAF5C4" w14:textId="77777777" w:rsidR="00B44354" w:rsidRPr="00457C65" w:rsidRDefault="00B44354" w:rsidP="0070604C">
            <w:pPr>
              <w:rPr>
                <w:rFonts w:ascii="Arial" w:eastAsia="Arial" w:hAnsi="Arial" w:cs="Arial"/>
                <w:b/>
                <w:bCs/>
                <w:sz w:val="20"/>
                <w:szCs w:val="20"/>
              </w:rPr>
            </w:pPr>
          </w:p>
        </w:tc>
        <w:tc>
          <w:tcPr>
            <w:tcW w:w="701" w:type="pct"/>
            <w:tcBorders>
              <w:top w:val="single" w:sz="4" w:space="0" w:color="000000"/>
              <w:left w:val="single" w:sz="4" w:space="0" w:color="000000"/>
              <w:right w:val="single" w:sz="4" w:space="0" w:color="000000"/>
            </w:tcBorders>
          </w:tcPr>
          <w:p w14:paraId="18734A9B" w14:textId="77777777" w:rsidR="00B44354" w:rsidRPr="00457C65" w:rsidRDefault="00B44354" w:rsidP="0070604C">
            <w:pPr>
              <w:jc w:val="center"/>
              <w:rPr>
                <w:rFonts w:ascii="Arial" w:eastAsia="Arial" w:hAnsi="Arial" w:cs="Arial"/>
                <w:b/>
                <w:bCs/>
                <w:sz w:val="20"/>
                <w:szCs w:val="20"/>
              </w:rPr>
            </w:pPr>
            <w:r w:rsidRPr="00457C65">
              <w:rPr>
                <w:rFonts w:ascii="Arial" w:eastAsia="Arial" w:hAnsi="Arial" w:cs="Arial"/>
                <w:b/>
                <w:bCs/>
                <w:sz w:val="20"/>
                <w:szCs w:val="20"/>
              </w:rPr>
              <w:t>Humanos</w:t>
            </w:r>
          </w:p>
        </w:tc>
      </w:tr>
      <w:tr w:rsidR="00B44354" w:rsidRPr="00457C65" w14:paraId="7F587D2E"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5225A859" w14:textId="0A177F98" w:rsidR="00B44354" w:rsidRPr="00457C65" w:rsidRDefault="00460CF1" w:rsidP="0070604C">
            <w:pPr>
              <w:jc w:val="both"/>
              <w:rPr>
                <w:rFonts w:ascii="Arial" w:hAnsi="Arial" w:cs="Arial"/>
                <w:sz w:val="20"/>
                <w:szCs w:val="20"/>
                <w:lang w:val="es-ES" w:eastAsia="en-US"/>
              </w:rPr>
            </w:pPr>
            <w:r w:rsidRPr="00457C65">
              <w:rPr>
                <w:rFonts w:ascii="Arial" w:hAnsi="Arial" w:cs="Arial"/>
                <w:sz w:val="20"/>
                <w:szCs w:val="20"/>
                <w:lang w:val="es-ES" w:eastAsia="en-US"/>
              </w:rPr>
              <w:t>No contar con permiso de emisiones</w:t>
            </w:r>
          </w:p>
        </w:tc>
        <w:tc>
          <w:tcPr>
            <w:tcW w:w="352" w:type="pct"/>
            <w:tcBorders>
              <w:left w:val="single" w:sz="4" w:space="0" w:color="000000"/>
              <w:right w:val="single" w:sz="4" w:space="0" w:color="000000"/>
            </w:tcBorders>
            <w:vAlign w:val="center"/>
          </w:tcPr>
          <w:p w14:paraId="09B832A1" w14:textId="77777777" w:rsidR="00B44354" w:rsidRPr="00457C65" w:rsidRDefault="00B44354" w:rsidP="00D94157">
            <w:pPr>
              <w:jc w:val="center"/>
              <w:rPr>
                <w:rFonts w:ascii="Arial" w:eastAsia="Arial" w:hAnsi="Arial" w:cs="Arial"/>
                <w:sz w:val="20"/>
                <w:szCs w:val="20"/>
              </w:rPr>
            </w:pPr>
            <w:r w:rsidRPr="00457C65">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5ADD8587" w14:textId="77777777" w:rsidR="00B44354" w:rsidRPr="00457C65" w:rsidRDefault="00B44354" w:rsidP="00D94157">
            <w:pPr>
              <w:jc w:val="center"/>
              <w:rPr>
                <w:rFonts w:ascii="Arial" w:eastAsia="Arial" w:hAnsi="Arial" w:cs="Arial"/>
                <w:sz w:val="20"/>
                <w:szCs w:val="20"/>
              </w:rPr>
            </w:pPr>
            <w:r w:rsidRPr="00457C65">
              <w:rPr>
                <w:rFonts w:ascii="Arial" w:eastAsia="Arial" w:hAnsi="Arial" w:cs="Arial"/>
                <w:sz w:val="20"/>
                <w:szCs w:val="20"/>
              </w:rPr>
              <w:t>X</w:t>
            </w:r>
          </w:p>
        </w:tc>
      </w:tr>
      <w:tr w:rsidR="00457C65" w:rsidRPr="00457C65" w14:paraId="4D371790"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2B1CD792" w14:textId="0A3C3BB5" w:rsidR="00457C65" w:rsidRPr="00457C65" w:rsidRDefault="00457C65" w:rsidP="0070604C">
            <w:pPr>
              <w:jc w:val="both"/>
              <w:rPr>
                <w:rFonts w:ascii="Arial" w:hAnsi="Arial" w:cs="Arial"/>
                <w:sz w:val="20"/>
                <w:szCs w:val="20"/>
                <w:lang w:val="es-ES" w:eastAsia="en-US"/>
              </w:rPr>
            </w:pPr>
            <w:r w:rsidRPr="00457C65">
              <w:rPr>
                <w:rFonts w:ascii="Arial" w:hAnsi="Arial" w:cs="Arial"/>
                <w:sz w:val="20"/>
                <w:szCs w:val="20"/>
                <w:lang w:val="es-ES" w:eastAsia="en-US"/>
              </w:rPr>
              <w:t>N</w:t>
            </w:r>
            <w:r w:rsidRPr="00457C65">
              <w:rPr>
                <w:rFonts w:ascii="Arial" w:hAnsi="Arial" w:cs="Arial"/>
                <w:sz w:val="20"/>
                <w:szCs w:val="20"/>
                <w:lang w:val="es-ES" w:eastAsia="en-US"/>
              </w:rPr>
              <w:t xml:space="preserve">o cumplir con la altura mínima del ducto de descarga </w:t>
            </w:r>
          </w:p>
        </w:tc>
        <w:tc>
          <w:tcPr>
            <w:tcW w:w="352" w:type="pct"/>
            <w:tcBorders>
              <w:left w:val="single" w:sz="4" w:space="0" w:color="000000"/>
              <w:right w:val="single" w:sz="4" w:space="0" w:color="000000"/>
            </w:tcBorders>
            <w:vAlign w:val="center"/>
          </w:tcPr>
          <w:p w14:paraId="0C86CDA4" w14:textId="43CB3C76" w:rsidR="00457C65" w:rsidRPr="00457C65" w:rsidRDefault="00457C65" w:rsidP="00D94157">
            <w:pPr>
              <w:jc w:val="center"/>
              <w:rPr>
                <w:rFonts w:ascii="Arial" w:eastAsia="Arial" w:hAnsi="Arial" w:cs="Arial"/>
                <w:sz w:val="20"/>
                <w:szCs w:val="20"/>
              </w:rPr>
            </w:pPr>
            <w:r w:rsidRPr="00457C65">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2A8BB8A3" w14:textId="66DB4D10" w:rsidR="00457C65" w:rsidRPr="00457C65" w:rsidRDefault="00457C65" w:rsidP="00D94157">
            <w:pPr>
              <w:jc w:val="center"/>
              <w:rPr>
                <w:rFonts w:ascii="Arial" w:eastAsia="Arial" w:hAnsi="Arial" w:cs="Arial"/>
                <w:sz w:val="20"/>
                <w:szCs w:val="20"/>
              </w:rPr>
            </w:pPr>
            <w:r w:rsidRPr="00457C65">
              <w:rPr>
                <w:rFonts w:ascii="Arial" w:eastAsia="Arial" w:hAnsi="Arial" w:cs="Arial"/>
                <w:sz w:val="20"/>
                <w:szCs w:val="20"/>
              </w:rPr>
              <w:t>X</w:t>
            </w:r>
          </w:p>
        </w:tc>
      </w:tr>
      <w:tr w:rsidR="00457C65" w:rsidRPr="00457C65" w14:paraId="68531518"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1D8379D5" w14:textId="4286A4F6" w:rsidR="00457C65" w:rsidRPr="00457C65" w:rsidRDefault="00457C65" w:rsidP="0070604C">
            <w:pPr>
              <w:jc w:val="both"/>
              <w:rPr>
                <w:rFonts w:ascii="Arial" w:hAnsi="Arial" w:cs="Arial"/>
                <w:sz w:val="20"/>
                <w:szCs w:val="20"/>
                <w:lang w:val="es-ES" w:eastAsia="en-US"/>
              </w:rPr>
            </w:pPr>
            <w:r w:rsidRPr="00457C65">
              <w:rPr>
                <w:rFonts w:ascii="Arial" w:hAnsi="Arial" w:cs="Arial"/>
                <w:sz w:val="20"/>
                <w:szCs w:val="20"/>
                <w:lang w:val="es-ES" w:eastAsia="en-US"/>
              </w:rPr>
              <w:t>N</w:t>
            </w:r>
            <w:r w:rsidRPr="00457C65">
              <w:rPr>
                <w:rFonts w:ascii="Arial" w:hAnsi="Arial" w:cs="Arial"/>
                <w:sz w:val="20"/>
                <w:szCs w:val="20"/>
                <w:lang w:val="es-ES" w:eastAsia="en-US"/>
              </w:rPr>
              <w:t xml:space="preserve">o demostrar el cumplimiento de los parámetros de material particulado, </w:t>
            </w:r>
            <w:proofErr w:type="spellStart"/>
            <w:r w:rsidRPr="00457C65">
              <w:rPr>
                <w:rFonts w:ascii="Arial" w:hAnsi="Arial" w:cs="Arial"/>
                <w:sz w:val="20"/>
                <w:szCs w:val="20"/>
                <w:lang w:val="es-ES" w:eastAsia="en-US"/>
              </w:rPr>
              <w:t>NOx</w:t>
            </w:r>
            <w:proofErr w:type="spellEnd"/>
            <w:r w:rsidRPr="00457C65">
              <w:rPr>
                <w:rFonts w:ascii="Arial" w:hAnsi="Arial" w:cs="Arial"/>
                <w:sz w:val="20"/>
                <w:szCs w:val="20"/>
                <w:lang w:val="es-ES" w:eastAsia="en-US"/>
              </w:rPr>
              <w:t>, SO2, HF y HCL mediante un estudio de emisiones en el horno tipo árabe a base de carbón</w:t>
            </w:r>
          </w:p>
        </w:tc>
        <w:tc>
          <w:tcPr>
            <w:tcW w:w="352" w:type="pct"/>
            <w:tcBorders>
              <w:left w:val="single" w:sz="4" w:space="0" w:color="000000"/>
              <w:right w:val="single" w:sz="4" w:space="0" w:color="000000"/>
            </w:tcBorders>
            <w:vAlign w:val="center"/>
          </w:tcPr>
          <w:p w14:paraId="57E5A41D" w14:textId="42735ACB" w:rsidR="00457C65" w:rsidRPr="00457C65" w:rsidRDefault="00457C65" w:rsidP="00D94157">
            <w:pPr>
              <w:jc w:val="center"/>
              <w:rPr>
                <w:rFonts w:ascii="Arial" w:eastAsia="Arial" w:hAnsi="Arial" w:cs="Arial"/>
                <w:sz w:val="20"/>
                <w:szCs w:val="20"/>
              </w:rPr>
            </w:pPr>
            <w:r w:rsidRPr="00457C65">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1FD5CE2B" w14:textId="5E6EE706" w:rsidR="00457C65" w:rsidRPr="00457C65" w:rsidRDefault="00457C65" w:rsidP="00D94157">
            <w:pPr>
              <w:jc w:val="center"/>
              <w:rPr>
                <w:rFonts w:ascii="Arial" w:eastAsia="Arial" w:hAnsi="Arial" w:cs="Arial"/>
                <w:sz w:val="20"/>
                <w:szCs w:val="20"/>
              </w:rPr>
            </w:pPr>
            <w:r w:rsidRPr="00457C65">
              <w:rPr>
                <w:rFonts w:ascii="Arial" w:eastAsia="Arial" w:hAnsi="Arial" w:cs="Arial"/>
                <w:sz w:val="20"/>
                <w:szCs w:val="20"/>
              </w:rPr>
              <w:t>X</w:t>
            </w:r>
          </w:p>
        </w:tc>
      </w:tr>
    </w:tbl>
    <w:p w14:paraId="199D827D" w14:textId="77777777" w:rsidR="00B44354" w:rsidRDefault="00B44354" w:rsidP="00B44354">
      <w:pPr>
        <w:spacing w:line="360" w:lineRule="auto"/>
        <w:jc w:val="both"/>
        <w:rPr>
          <w:rFonts w:ascii="Arial" w:eastAsia="Arial" w:hAnsi="Arial" w:cs="Arial"/>
          <w:color w:val="000000"/>
          <w:highlight w:val="white"/>
        </w:rPr>
      </w:pPr>
    </w:p>
    <w:p w14:paraId="4AA3AC42" w14:textId="00251801" w:rsidR="00B44354" w:rsidRPr="00457C65" w:rsidRDefault="00B44354" w:rsidP="00B44354">
      <w:pPr>
        <w:spacing w:line="360" w:lineRule="auto"/>
        <w:jc w:val="center"/>
        <w:rPr>
          <w:rFonts w:ascii="Arial" w:eastAsia="Calibri" w:hAnsi="Arial" w:cs="Arial"/>
          <w:color w:val="000000"/>
          <w:sz w:val="18"/>
          <w:szCs w:val="18"/>
          <w:shd w:val="clear" w:color="auto" w:fill="FFFFFF"/>
          <w:lang w:eastAsia="en-US"/>
        </w:rPr>
      </w:pPr>
      <w:r w:rsidRPr="00457C65">
        <w:rPr>
          <w:rFonts w:ascii="Arial" w:eastAsia="Calibri" w:hAnsi="Arial" w:cs="Arial"/>
          <w:color w:val="000000"/>
          <w:sz w:val="18"/>
          <w:szCs w:val="18"/>
          <w:shd w:val="clear" w:color="auto" w:fill="FFFFFF"/>
          <w:lang w:eastAsia="en-US"/>
        </w:rPr>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B44354" w14:paraId="12D3F929" w14:textId="77777777" w:rsidTr="0070604C">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143852"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C15B30"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 xml:space="preserve">DESCRIPCIÓN DEL RIESGO DE AFECTACIÓN </w:t>
            </w:r>
          </w:p>
        </w:tc>
      </w:tr>
      <w:tr w:rsidR="00B44354" w14:paraId="3F341B4E" w14:textId="77777777" w:rsidTr="0070604C">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0A60A0" w14:textId="77777777" w:rsidR="00B44354" w:rsidRPr="004C2748" w:rsidRDefault="00B44354" w:rsidP="0070604C">
            <w:pPr>
              <w:jc w:val="center"/>
              <w:rPr>
                <w:rFonts w:ascii="Arial" w:eastAsia="Arial Unicode MS" w:hAnsi="Arial" w:cs="Arial"/>
                <w:bCs/>
                <w:sz w:val="20"/>
                <w:szCs w:val="20"/>
                <w:lang w:val="es-ES" w:eastAsia="en-US"/>
              </w:rPr>
            </w:pPr>
            <w:r>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14:paraId="3F7EC69E" w14:textId="35FE8C4E" w:rsidR="00240029" w:rsidRPr="00457C65" w:rsidRDefault="00240029" w:rsidP="00240029">
            <w:pPr>
              <w:spacing w:after="160" w:line="259" w:lineRule="auto"/>
              <w:jc w:val="both"/>
              <w:rPr>
                <w:rFonts w:ascii="Arial" w:hAnsi="Arial" w:cs="Arial"/>
                <w:sz w:val="20"/>
                <w:szCs w:val="20"/>
                <w:u w:val="single"/>
              </w:rPr>
            </w:pPr>
            <w:r w:rsidRPr="00457C65">
              <w:rPr>
                <w:rFonts w:ascii="Arial" w:hAnsi="Arial" w:cs="Arial"/>
                <w:sz w:val="20"/>
                <w:szCs w:val="20"/>
                <w:u w:val="single"/>
              </w:rPr>
              <w:t>Emisiones</w:t>
            </w:r>
          </w:p>
          <w:p w14:paraId="7D9664F9" w14:textId="77777777" w:rsidR="00240029" w:rsidRPr="00240029" w:rsidRDefault="00240029" w:rsidP="00240029">
            <w:pPr>
              <w:jc w:val="both"/>
              <w:rPr>
                <w:rFonts w:ascii="Arial" w:hAnsi="Arial" w:cs="Arial"/>
                <w:sz w:val="20"/>
                <w:szCs w:val="20"/>
              </w:rPr>
            </w:pPr>
            <w:r w:rsidRPr="00114AD6">
              <w:rPr>
                <w:rFonts w:ascii="Arial" w:hAnsi="Arial" w:cs="Arial"/>
                <w:sz w:val="20"/>
                <w:szCs w:val="20"/>
              </w:rPr>
              <w:t>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w:t>
            </w:r>
            <w:proofErr w:type="spellStart"/>
            <w:r w:rsidRPr="00114AD6">
              <w:rPr>
                <w:rFonts w:ascii="Arial" w:hAnsi="Arial" w:cs="Arial"/>
                <w:sz w:val="20"/>
                <w:szCs w:val="20"/>
              </w:rPr>
              <w:t>NOx</w:t>
            </w:r>
            <w:proofErr w:type="spellEnd"/>
            <w:r w:rsidRPr="00114AD6">
              <w:rPr>
                <w:rFonts w:ascii="Arial" w:hAnsi="Arial" w:cs="Arial"/>
                <w:sz w:val="20"/>
                <w:szCs w:val="20"/>
              </w:rPr>
              <w:t>), y las partículas en suspensión (PM) contribuyen a la acidificación del suelo y del agua, afectando negativamente a los ecosistemas acuáticos y terrestres. Además, estos contaminantes pueden dañar la vegetación, disminuyendo la biodiversidad y alterando los hábitats naturales. La contaminación atmosférica también contribuye al cambio climático, exacerbando fenómenos como el calentamiento global, el derretimiento de glaciares y la alteración de patrones climáticos globales, lo que a su vez afecta a la agricultura y la seguridad alimentaria</w:t>
            </w:r>
          </w:p>
          <w:p w14:paraId="0DACB2E6" w14:textId="77777777" w:rsidR="00240029" w:rsidRPr="00114AD6" w:rsidRDefault="00240029" w:rsidP="00240029">
            <w:pPr>
              <w:spacing w:after="160" w:line="259" w:lineRule="auto"/>
              <w:jc w:val="both"/>
              <w:rPr>
                <w:rFonts w:ascii="Arial" w:hAnsi="Arial" w:cs="Arial"/>
                <w:sz w:val="20"/>
                <w:szCs w:val="20"/>
              </w:rPr>
            </w:pPr>
            <w:r w:rsidRPr="00240029">
              <w:rPr>
                <w:rFonts w:ascii="Arial" w:hAnsi="Arial" w:cs="Arial"/>
                <w:sz w:val="20"/>
                <w:szCs w:val="20"/>
              </w:rPr>
              <w:t>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grupos más vulnerables, como niños, ancianos y personas con condiciones preexistentes son los más afectados por la mala calidad del aire.</w:t>
            </w:r>
          </w:p>
          <w:p w14:paraId="3F7C77FA" w14:textId="77777777" w:rsidR="00240029" w:rsidRPr="00457C65" w:rsidRDefault="00240029" w:rsidP="00240029">
            <w:pPr>
              <w:spacing w:after="160" w:line="259" w:lineRule="auto"/>
              <w:jc w:val="both"/>
              <w:rPr>
                <w:rFonts w:ascii="Arial" w:hAnsi="Arial" w:cs="Arial"/>
                <w:sz w:val="20"/>
                <w:szCs w:val="20"/>
                <w:u w:val="single"/>
              </w:rPr>
            </w:pPr>
            <w:r w:rsidRPr="00457C65">
              <w:rPr>
                <w:rFonts w:ascii="Arial" w:hAnsi="Arial" w:cs="Arial"/>
                <w:sz w:val="20"/>
                <w:szCs w:val="20"/>
                <w:u w:val="single"/>
              </w:rPr>
              <w:t>Permiso de emisiones</w:t>
            </w:r>
          </w:p>
          <w:p w14:paraId="783C5FCC" w14:textId="7A51921B" w:rsidR="005370D7" w:rsidRPr="00240029" w:rsidRDefault="00240029" w:rsidP="00457C65">
            <w:pPr>
              <w:spacing w:after="160" w:line="259" w:lineRule="auto"/>
              <w:jc w:val="both"/>
              <w:rPr>
                <w:rFonts w:ascii="Arial" w:hAnsi="Arial" w:cs="Arial"/>
                <w:sz w:val="20"/>
                <w:szCs w:val="20"/>
              </w:rPr>
            </w:pPr>
            <w:r w:rsidRPr="00114AD6">
              <w:rPr>
                <w:rFonts w:ascii="Arial" w:hAnsi="Arial" w:cs="Arial"/>
                <w:sz w:val="20"/>
                <w:szCs w:val="20"/>
              </w:rPr>
              <w:t xml:space="preserve">Contar con el permiso de emisiones atmosféricas garantiza que el usuario está emitiendo emisiones en unas condiciones que sean aceptadas por el recurso natural. Cuando se disminuye el grado de afectación del aire como consecuencia de las </w:t>
            </w:r>
            <w:r w:rsidRPr="00114AD6">
              <w:rPr>
                <w:rFonts w:ascii="Arial" w:hAnsi="Arial" w:cs="Arial"/>
                <w:sz w:val="20"/>
                <w:szCs w:val="20"/>
              </w:rPr>
              <w:lastRenderedPageBreak/>
              <w:t>emisiones, se están protegiendo los recursos naturales, la vida de seres humanos, los animales y las plantas. El permiso de emisiones lleva implícita la obligación de contar con un sistema de ductos, sistemas de extracción ni dispositivos de control entre otros dispositivos de control que aseguren la adecuada dispersión de los gases y material particulado generados y la presentación de muestreos que garanticen el cumplimiento de los límites permisibles establecidos.</w:t>
            </w:r>
          </w:p>
        </w:tc>
      </w:tr>
    </w:tbl>
    <w:p w14:paraId="4D086576" w14:textId="77777777" w:rsidR="00B44354" w:rsidRDefault="00B44354" w:rsidP="00B44354">
      <w:pPr>
        <w:spacing w:line="360" w:lineRule="auto"/>
        <w:jc w:val="center"/>
        <w:rPr>
          <w:rFonts w:ascii="Arial" w:eastAsia="Calibri" w:hAnsi="Arial" w:cs="Arial"/>
          <w:color w:val="000000"/>
          <w:sz w:val="22"/>
          <w:szCs w:val="22"/>
          <w:shd w:val="clear" w:color="auto" w:fill="FFFFFF"/>
          <w:lang w:eastAsia="en-US"/>
        </w:rPr>
      </w:pPr>
    </w:p>
    <w:p w14:paraId="6B29B76F" w14:textId="77777777" w:rsidR="00B44354" w:rsidRPr="00240029" w:rsidRDefault="00B44354" w:rsidP="00B44354">
      <w:pPr>
        <w:spacing w:line="360" w:lineRule="auto"/>
        <w:jc w:val="center"/>
        <w:rPr>
          <w:rFonts w:ascii="Arial" w:eastAsia="Calibri" w:hAnsi="Arial" w:cs="Arial"/>
          <w:b/>
          <w:bCs/>
          <w:color w:val="000000" w:themeColor="text1"/>
          <w:sz w:val="22"/>
          <w:szCs w:val="22"/>
          <w:lang w:val="es-CO" w:eastAsia="en-US"/>
        </w:rPr>
      </w:pPr>
    </w:p>
    <w:p w14:paraId="28F7D024" w14:textId="19167821" w:rsidR="00E50D0E" w:rsidRPr="00240029" w:rsidRDefault="00E50D0E" w:rsidP="00E50D0E">
      <w:pPr>
        <w:spacing w:line="360" w:lineRule="auto"/>
        <w:jc w:val="both"/>
        <w:rPr>
          <w:rFonts w:ascii="Arial" w:eastAsia="Arial" w:hAnsi="Arial" w:cs="Arial"/>
          <w:b/>
          <w:bCs/>
          <w:color w:val="000000" w:themeColor="text1"/>
          <w:sz w:val="22"/>
          <w:szCs w:val="22"/>
          <w:highlight w:val="white"/>
        </w:rPr>
      </w:pPr>
      <w:r w:rsidRPr="00240029">
        <w:rPr>
          <w:rFonts w:ascii="Arial" w:eastAsia="Arial" w:hAnsi="Arial" w:cs="Arial"/>
          <w:b/>
          <w:bCs/>
          <w:color w:val="000000" w:themeColor="text1"/>
          <w:sz w:val="22"/>
          <w:szCs w:val="22"/>
          <w:highlight w:val="white"/>
        </w:rPr>
        <w:t xml:space="preserve">Cargo </w:t>
      </w:r>
      <w:r w:rsidR="00457C65">
        <w:rPr>
          <w:rFonts w:ascii="Arial" w:eastAsia="Arial" w:hAnsi="Arial" w:cs="Arial"/>
          <w:b/>
          <w:bCs/>
          <w:color w:val="000000" w:themeColor="text1"/>
          <w:sz w:val="22"/>
          <w:szCs w:val="22"/>
          <w:highlight w:val="white"/>
        </w:rPr>
        <w:t>primero y tercero</w:t>
      </w:r>
    </w:p>
    <w:p w14:paraId="45F8BD3C" w14:textId="77777777" w:rsidR="00E50D0E" w:rsidRPr="00240029" w:rsidRDefault="00E50D0E" w:rsidP="00E50D0E">
      <w:pPr>
        <w:spacing w:line="360" w:lineRule="auto"/>
        <w:jc w:val="both"/>
        <w:rPr>
          <w:rFonts w:ascii="Arial" w:hAnsi="Arial" w:cs="Arial"/>
          <w:sz w:val="22"/>
          <w:szCs w:val="22"/>
          <w:lang w:val="es-CO" w:eastAsia="es-CO"/>
        </w:rPr>
      </w:pPr>
      <w:r w:rsidRPr="00240029">
        <w:rPr>
          <w:rFonts w:ascii="Arial" w:hAnsi="Arial" w:cs="Arial"/>
          <w:sz w:val="22"/>
          <w:szCs w:val="22"/>
          <w:lang w:val="es-CO" w:eastAsia="es-CO"/>
        </w:rPr>
        <w:t>Una vez analizado el cargo formulado, se determina que de configurarse una afectación está sería irrelevante ya que corresponde a un incumplimiento normativo de carácter documental por lo cual no se hace necesario realizar la valoración de los atributos y se asigna la mínima ponderación.</w:t>
      </w:r>
    </w:p>
    <w:p w14:paraId="72807D90" w14:textId="77777777" w:rsidR="00E50D0E" w:rsidRPr="00240029" w:rsidRDefault="00E50D0E" w:rsidP="00E50D0E">
      <w:pPr>
        <w:spacing w:line="360" w:lineRule="auto"/>
        <w:jc w:val="both"/>
        <w:rPr>
          <w:rFonts w:ascii="Arial" w:eastAsia="Arial" w:hAnsi="Arial" w:cs="Arial"/>
          <w:b/>
          <w:bCs/>
          <w:color w:val="000000" w:themeColor="text1"/>
          <w:sz w:val="22"/>
          <w:szCs w:val="22"/>
          <w:highlight w:val="white"/>
          <w:lang w:val="es-CO"/>
        </w:rPr>
      </w:pPr>
    </w:p>
    <w:p w14:paraId="465DE430" w14:textId="20965AF6" w:rsidR="00E50D0E" w:rsidRPr="00457C65" w:rsidRDefault="00E50D0E" w:rsidP="00E50D0E">
      <w:pPr>
        <w:spacing w:line="360" w:lineRule="auto"/>
        <w:jc w:val="center"/>
        <w:rPr>
          <w:rFonts w:ascii="Arial" w:eastAsia="Calibri" w:hAnsi="Arial" w:cs="Arial"/>
          <w:bCs/>
          <w:color w:val="000000" w:themeColor="text1"/>
          <w:sz w:val="18"/>
          <w:szCs w:val="18"/>
          <w:lang w:val="es-ES" w:eastAsia="en-US"/>
        </w:rPr>
      </w:pPr>
      <w:r w:rsidRPr="00457C65">
        <w:rPr>
          <w:rFonts w:ascii="Arial" w:eastAsia="Calibri" w:hAnsi="Arial" w:cs="Arial"/>
          <w:color w:val="000000"/>
          <w:sz w:val="18"/>
          <w:szCs w:val="18"/>
          <w:shd w:val="clear" w:color="auto" w:fill="FFFFFF"/>
          <w:lang w:eastAsia="en-US"/>
        </w:rPr>
        <w:t xml:space="preserve">Tabla </w:t>
      </w:r>
      <w:r w:rsidR="00457C65">
        <w:rPr>
          <w:rFonts w:ascii="Arial" w:eastAsia="Calibri" w:hAnsi="Arial" w:cs="Arial"/>
          <w:color w:val="000000"/>
          <w:sz w:val="18"/>
          <w:szCs w:val="18"/>
          <w:shd w:val="clear" w:color="auto" w:fill="FFFFFF"/>
          <w:lang w:eastAsia="en-US"/>
        </w:rPr>
        <w:t>4</w:t>
      </w:r>
      <w:r w:rsidRPr="00457C65">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E50D0E" w:rsidRPr="00457C65" w14:paraId="5B62D488" w14:textId="77777777" w:rsidTr="00BD4EDD">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1B07EE6A" w14:textId="60C9B236" w:rsidR="00E50D0E" w:rsidRPr="00457C65" w:rsidRDefault="00E50D0E" w:rsidP="00BD4EDD">
            <w:pPr>
              <w:jc w:val="center"/>
              <w:rPr>
                <w:rFonts w:ascii="Arial" w:eastAsia="Arial" w:hAnsi="Arial" w:cs="Arial"/>
                <w:b/>
                <w:sz w:val="20"/>
                <w:szCs w:val="20"/>
              </w:rPr>
            </w:pPr>
            <w:r w:rsidRPr="00457C65">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1A521E58" w14:textId="77777777" w:rsidR="00E50D0E" w:rsidRPr="00457C65" w:rsidRDefault="00E50D0E" w:rsidP="00BD4EDD">
            <w:pPr>
              <w:spacing w:line="360" w:lineRule="auto"/>
              <w:jc w:val="center"/>
              <w:rPr>
                <w:rFonts w:ascii="Arial" w:eastAsia="Arial" w:hAnsi="Arial" w:cs="Arial"/>
                <w:color w:val="000000"/>
                <w:sz w:val="20"/>
                <w:szCs w:val="20"/>
                <w:highlight w:val="white"/>
              </w:rPr>
            </w:pPr>
            <w:r w:rsidRPr="00457C65">
              <w:rPr>
                <w:rFonts w:ascii="Arial" w:eastAsia="Arial" w:hAnsi="Arial" w:cs="Arial"/>
                <w:b/>
                <w:sz w:val="20"/>
                <w:szCs w:val="20"/>
              </w:rPr>
              <w:t>Ponderación</w:t>
            </w:r>
          </w:p>
        </w:tc>
      </w:tr>
      <w:tr w:rsidR="00E50D0E" w:rsidRPr="00457C65" w14:paraId="67470540"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798058F1" w14:textId="77777777" w:rsidR="00E50D0E" w:rsidRPr="00457C65" w:rsidRDefault="00E50D0E" w:rsidP="00BD4EDD">
            <w:pPr>
              <w:jc w:val="both"/>
              <w:rPr>
                <w:rFonts w:ascii="Arial" w:eastAsia="Arial Unicode MS" w:hAnsi="Arial" w:cs="Arial"/>
                <w:bCs/>
                <w:iCs/>
                <w:sz w:val="20"/>
                <w:szCs w:val="20"/>
                <w:lang w:val="es-CO" w:eastAsia="zh-CN"/>
              </w:rPr>
            </w:pPr>
            <w:r w:rsidRPr="00457C65">
              <w:rPr>
                <w:rFonts w:ascii="Arial" w:eastAsia="Arial" w:hAnsi="Arial" w:cs="Arial"/>
                <w:b/>
                <w:sz w:val="20"/>
                <w:szCs w:val="20"/>
              </w:rPr>
              <w:t>Intensidad (IN): “</w:t>
            </w:r>
            <w:r w:rsidRPr="00457C65">
              <w:rPr>
                <w:rFonts w:ascii="Arial" w:eastAsia="Arial" w:hAnsi="Arial" w:cs="Arial"/>
                <w:bCs/>
                <w:sz w:val="20"/>
                <w:szCs w:val="20"/>
              </w:rPr>
              <w:t>Define el grado de incidencia de la acción sobre el bien de protección”</w:t>
            </w:r>
          </w:p>
          <w:p w14:paraId="4BE11933" w14:textId="77777777" w:rsidR="00E50D0E" w:rsidRPr="00457C65"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59098EA" w14:textId="77777777" w:rsidR="00E50D0E" w:rsidRPr="00457C65" w:rsidRDefault="00E50D0E" w:rsidP="00BD4EDD">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r w:rsidR="00E50D0E" w:rsidRPr="00457C65" w14:paraId="4A8357DB"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2AA14397" w14:textId="77777777" w:rsidR="00E50D0E" w:rsidRPr="00457C65" w:rsidRDefault="00E50D0E" w:rsidP="00BD4EDD">
            <w:pPr>
              <w:jc w:val="both"/>
              <w:rPr>
                <w:rFonts w:ascii="Arial" w:eastAsia="Arial" w:hAnsi="Arial" w:cs="Arial"/>
                <w:bCs/>
                <w:sz w:val="20"/>
                <w:szCs w:val="20"/>
              </w:rPr>
            </w:pPr>
            <w:r w:rsidRPr="00457C65">
              <w:rPr>
                <w:rFonts w:ascii="Arial" w:eastAsia="Arial" w:hAnsi="Arial" w:cs="Arial"/>
                <w:b/>
                <w:sz w:val="20"/>
                <w:szCs w:val="20"/>
              </w:rPr>
              <w:t>Extensión (EX): “</w:t>
            </w:r>
            <w:r w:rsidRPr="00457C65">
              <w:rPr>
                <w:rFonts w:ascii="Arial" w:eastAsia="Arial" w:hAnsi="Arial" w:cs="Arial"/>
                <w:bCs/>
                <w:sz w:val="20"/>
                <w:szCs w:val="20"/>
              </w:rPr>
              <w:t>Se refiere al área de influencia del impacto en relación con el entorno”</w:t>
            </w:r>
          </w:p>
          <w:p w14:paraId="07AABB72" w14:textId="77777777" w:rsidR="00E50D0E" w:rsidRPr="00457C65" w:rsidRDefault="00E50D0E" w:rsidP="00BD4EDD">
            <w:pPr>
              <w:suppressAutoHyphens/>
              <w:jc w:val="both"/>
              <w:rPr>
                <w:rFonts w:ascii="Arial" w:eastAsia="Arial Unicode MS" w:hAnsi="Arial" w:cs="Arial"/>
                <w:bCs/>
                <w:iCs/>
                <w:sz w:val="20"/>
                <w:szCs w:val="20"/>
                <w:lang w:val="es-CO" w:eastAsia="zh-CN"/>
              </w:rPr>
            </w:pPr>
          </w:p>
          <w:p w14:paraId="3BE5B1BF" w14:textId="77777777" w:rsidR="00E50D0E" w:rsidRPr="00457C65"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E0C21A" w14:textId="77777777" w:rsidR="00E50D0E" w:rsidRPr="00457C65" w:rsidRDefault="00E50D0E" w:rsidP="00BD4EDD">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r w:rsidR="00E50D0E" w:rsidRPr="00457C65" w14:paraId="192312C9" w14:textId="77777777" w:rsidTr="00BD4EDD">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228F9EA6" w14:textId="087A4A62" w:rsidR="00E50D0E" w:rsidRPr="00457C65" w:rsidRDefault="00E50D0E" w:rsidP="00BD4EDD">
            <w:pPr>
              <w:jc w:val="both"/>
              <w:rPr>
                <w:rFonts w:ascii="Arial" w:eastAsia="Arial" w:hAnsi="Arial" w:cs="Arial"/>
                <w:bCs/>
                <w:sz w:val="20"/>
                <w:szCs w:val="20"/>
              </w:rPr>
            </w:pPr>
            <w:r w:rsidRPr="00457C65">
              <w:rPr>
                <w:rFonts w:ascii="Arial" w:eastAsia="Arial" w:hAnsi="Arial" w:cs="Arial"/>
                <w:b/>
                <w:sz w:val="20"/>
                <w:szCs w:val="20"/>
              </w:rPr>
              <w:t>Persistencia (PE): “</w:t>
            </w:r>
            <w:r w:rsidRPr="00457C65">
              <w:rPr>
                <w:rFonts w:ascii="Arial" w:eastAsia="Arial" w:hAnsi="Arial" w:cs="Arial"/>
                <w:bCs/>
                <w:sz w:val="20"/>
                <w:szCs w:val="20"/>
              </w:rPr>
              <w:t>Se refiere al tiempo que permanecería el efecto desde su aparición y hasta que el bien de protección retorne a las condiciones previas a la acción”</w:t>
            </w: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AC6010C" w14:textId="77777777" w:rsidR="00E50D0E" w:rsidRPr="00457C65" w:rsidRDefault="00E50D0E" w:rsidP="00BD4EDD">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r w:rsidR="00E50D0E" w:rsidRPr="00457C65" w14:paraId="2F0D66E9" w14:textId="77777777" w:rsidTr="00BD4EDD">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7194725F" w14:textId="77777777" w:rsidR="00E50D0E" w:rsidRPr="00457C65" w:rsidRDefault="00E50D0E" w:rsidP="00BD4EDD">
            <w:pPr>
              <w:jc w:val="both"/>
              <w:rPr>
                <w:rFonts w:ascii="Arial" w:eastAsia="Arial" w:hAnsi="Arial" w:cs="Arial"/>
                <w:bCs/>
                <w:sz w:val="20"/>
                <w:szCs w:val="20"/>
              </w:rPr>
            </w:pPr>
            <w:r w:rsidRPr="00457C65">
              <w:rPr>
                <w:rFonts w:ascii="Arial" w:eastAsia="Arial" w:hAnsi="Arial" w:cs="Arial"/>
                <w:b/>
                <w:sz w:val="20"/>
                <w:szCs w:val="20"/>
              </w:rPr>
              <w:t xml:space="preserve">Reversibilidad (RV): </w:t>
            </w:r>
            <w:r w:rsidRPr="00457C65">
              <w:rPr>
                <w:rFonts w:ascii="Arial" w:eastAsia="Arial" w:hAnsi="Arial" w:cs="Arial"/>
                <w:bCs/>
                <w:sz w:val="20"/>
                <w:szCs w:val="20"/>
              </w:rPr>
              <w:t xml:space="preserve">“Capacidad del bien de protección ambiental afectado de volver a sus condiciones anteriores a la afectación por medios naturales, una vez se haya dejado de actuar sobre el ambiente” </w:t>
            </w:r>
          </w:p>
          <w:p w14:paraId="66F4A00B" w14:textId="77777777" w:rsidR="00E50D0E" w:rsidRPr="00457C65" w:rsidRDefault="00E50D0E" w:rsidP="00BD4EDD">
            <w:pPr>
              <w:suppressAutoHyphens/>
              <w:jc w:val="both"/>
              <w:rPr>
                <w:rFonts w:ascii="Arial" w:eastAsia="Arial Unicode MS" w:hAnsi="Arial" w:cs="Arial"/>
                <w:bCs/>
                <w:iCs/>
                <w:sz w:val="20"/>
                <w:szCs w:val="20"/>
                <w:lang w:val="es-ES" w:eastAsia="zh-CN"/>
              </w:rPr>
            </w:pPr>
          </w:p>
          <w:p w14:paraId="51ACB7D0" w14:textId="77777777" w:rsidR="00E50D0E" w:rsidRPr="00457C65" w:rsidRDefault="00E50D0E" w:rsidP="00BD4EDD">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A147D07" w14:textId="77777777" w:rsidR="00E50D0E" w:rsidRPr="00457C65" w:rsidRDefault="00E50D0E" w:rsidP="00BD4EDD">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r w:rsidR="00E50D0E" w:rsidRPr="00457C65" w14:paraId="570486D1"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3031CBAB" w14:textId="77777777" w:rsidR="00E50D0E" w:rsidRPr="00457C65" w:rsidRDefault="00E50D0E" w:rsidP="00BD4EDD">
            <w:pPr>
              <w:jc w:val="both"/>
              <w:rPr>
                <w:rFonts w:ascii="Arial" w:eastAsia="Calibri" w:hAnsi="Arial" w:cs="Arial"/>
                <w:bCs/>
                <w:iCs/>
                <w:sz w:val="20"/>
                <w:szCs w:val="20"/>
                <w:lang w:val="es-ES"/>
              </w:rPr>
            </w:pPr>
            <w:r w:rsidRPr="00457C65">
              <w:rPr>
                <w:rFonts w:ascii="Arial" w:eastAsia="Arial" w:hAnsi="Arial" w:cs="Arial"/>
                <w:b/>
                <w:sz w:val="20"/>
                <w:szCs w:val="20"/>
              </w:rPr>
              <w:t>Recuperabilidad (MC): “</w:t>
            </w:r>
            <w:r w:rsidRPr="00457C65">
              <w:rPr>
                <w:rFonts w:ascii="Arial" w:eastAsia="Arial" w:hAnsi="Arial" w:cs="Arial"/>
                <w:bCs/>
                <w:sz w:val="20"/>
                <w:szCs w:val="20"/>
              </w:rPr>
              <w:t>Capacidad de recuperación del bien de protección por medio de la implementación de medidas de gestión ambiental”</w:t>
            </w:r>
          </w:p>
          <w:p w14:paraId="015F1C7E" w14:textId="77777777" w:rsidR="00E50D0E" w:rsidRPr="00457C65" w:rsidRDefault="00E50D0E" w:rsidP="00BD4EDD">
            <w:pPr>
              <w:jc w:val="both"/>
              <w:rPr>
                <w:rFonts w:ascii="Arial" w:eastAsia="Arial" w:hAnsi="Arial" w:cs="Arial"/>
                <w:bCs/>
                <w:sz w:val="20"/>
                <w:szCs w:val="20"/>
                <w:lang w:val="es-ES"/>
              </w:rPr>
            </w:pPr>
          </w:p>
          <w:p w14:paraId="38D4B82F" w14:textId="77777777" w:rsidR="00E50D0E" w:rsidRPr="00457C65"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53AAB592" w14:textId="77777777" w:rsidR="00E50D0E" w:rsidRPr="00457C65" w:rsidRDefault="00E50D0E" w:rsidP="00BD4EDD">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bl>
    <w:p w14:paraId="63B4E587" w14:textId="77777777" w:rsidR="00E50D0E" w:rsidRDefault="00E50D0E" w:rsidP="00E50D0E">
      <w:pPr>
        <w:spacing w:line="360" w:lineRule="auto"/>
        <w:jc w:val="both"/>
        <w:rPr>
          <w:rFonts w:ascii="Arial" w:hAnsi="Arial" w:cs="Arial"/>
          <w:b/>
          <w:bCs/>
          <w:sz w:val="22"/>
          <w:szCs w:val="22"/>
        </w:rPr>
      </w:pPr>
    </w:p>
    <w:p w14:paraId="2DD65192" w14:textId="77777777" w:rsidR="00E50D0E" w:rsidRPr="009F4083" w:rsidRDefault="00E50D0E" w:rsidP="00E50D0E">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12042C9A" w14:textId="77777777" w:rsidR="00E50D0E" w:rsidRPr="000F439E" w:rsidRDefault="00E50D0E" w:rsidP="00E50D0E">
      <w:pPr>
        <w:spacing w:line="360" w:lineRule="auto"/>
        <w:jc w:val="both"/>
        <w:rPr>
          <w:rFonts w:ascii="Arial" w:hAnsi="Arial" w:cs="Arial"/>
          <w:sz w:val="22"/>
          <w:szCs w:val="22"/>
        </w:rPr>
      </w:pPr>
    </w:p>
    <w:p w14:paraId="452FCC43" w14:textId="77777777" w:rsidR="00E50D0E" w:rsidRPr="000F439E" w:rsidRDefault="00E50D0E" w:rsidP="00E50D0E">
      <w:pPr>
        <w:spacing w:line="360" w:lineRule="auto"/>
        <w:jc w:val="both"/>
        <w:rPr>
          <w:rFonts w:ascii="Arial" w:hAnsi="Arial" w:cs="Arial"/>
          <w:sz w:val="22"/>
          <w:szCs w:val="22"/>
        </w:rPr>
      </w:pPr>
      <w:r w:rsidRPr="000F439E">
        <w:rPr>
          <w:rFonts w:ascii="Arial" w:hAnsi="Arial" w:cs="Arial"/>
          <w:sz w:val="22"/>
          <w:szCs w:val="22"/>
        </w:rPr>
        <w:lastRenderedPageBreak/>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55BC08A5" w14:textId="77777777" w:rsidR="00E50D0E" w:rsidRPr="000F439E" w:rsidRDefault="00E50D0E" w:rsidP="00E50D0E">
      <w:pPr>
        <w:spacing w:line="360" w:lineRule="auto"/>
        <w:jc w:val="both"/>
        <w:rPr>
          <w:rFonts w:ascii="Arial" w:hAnsi="Arial" w:cs="Arial"/>
          <w:sz w:val="22"/>
          <w:szCs w:val="22"/>
        </w:rPr>
      </w:pPr>
    </w:p>
    <w:p w14:paraId="29A487C5" w14:textId="77777777" w:rsidR="00E50D0E" w:rsidRPr="00457C65" w:rsidRDefault="00E50D0E" w:rsidP="00E50D0E">
      <w:pPr>
        <w:spacing w:line="360" w:lineRule="auto"/>
        <w:jc w:val="center"/>
        <w:rPr>
          <w:rFonts w:ascii="Arial" w:hAnsi="Arial" w:cs="Arial"/>
          <w:sz w:val="22"/>
          <w:szCs w:val="22"/>
          <w:lang w:val="en-US"/>
        </w:rPr>
      </w:pPr>
      <w:r w:rsidRPr="00457C65">
        <w:rPr>
          <w:rFonts w:ascii="Arial" w:hAnsi="Arial" w:cs="Arial"/>
          <w:sz w:val="22"/>
          <w:szCs w:val="22"/>
          <w:lang w:val="en-US"/>
        </w:rPr>
        <w:t>I = 3IN + 2EX + PE + RV + MC</w:t>
      </w:r>
    </w:p>
    <w:p w14:paraId="27F964A3" w14:textId="77777777" w:rsidR="00E50D0E" w:rsidRPr="00457C65" w:rsidRDefault="00E50D0E" w:rsidP="00E50D0E">
      <w:pPr>
        <w:spacing w:line="360" w:lineRule="auto"/>
        <w:jc w:val="center"/>
        <w:rPr>
          <w:rFonts w:ascii="Arial" w:hAnsi="Arial" w:cs="Arial"/>
          <w:sz w:val="22"/>
          <w:szCs w:val="22"/>
          <w:lang w:val="es-CO"/>
        </w:rPr>
      </w:pPr>
      <w:r w:rsidRPr="00457C65">
        <w:rPr>
          <w:rFonts w:ascii="Arial" w:hAnsi="Arial" w:cs="Arial"/>
          <w:sz w:val="22"/>
          <w:szCs w:val="22"/>
          <w:lang w:val="es-CO"/>
        </w:rPr>
        <w:t>I = 3(1) + 2(1) + (1) + (1) + (1)</w:t>
      </w:r>
    </w:p>
    <w:p w14:paraId="2596936A" w14:textId="77777777" w:rsidR="00E50D0E" w:rsidRPr="00457C65" w:rsidRDefault="00E50D0E" w:rsidP="00E50D0E">
      <w:pPr>
        <w:spacing w:line="360" w:lineRule="auto"/>
        <w:jc w:val="center"/>
        <w:rPr>
          <w:sz w:val="22"/>
          <w:szCs w:val="22"/>
          <w:lang w:val="es-CO"/>
        </w:rPr>
      </w:pPr>
      <w:r w:rsidRPr="00457C65">
        <w:rPr>
          <w:rFonts w:ascii="Cambria Math" w:hAnsi="Cambria Math" w:cs="Cambria Math"/>
          <w:sz w:val="22"/>
          <w:szCs w:val="22"/>
        </w:rPr>
        <w:t>𝐈 = 8</w:t>
      </w:r>
    </w:p>
    <w:p w14:paraId="5F633E31" w14:textId="5C3AB1BA" w:rsidR="00E50D0E" w:rsidRPr="00457C65" w:rsidRDefault="00E50D0E" w:rsidP="00457C65">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7D55B77D" w14:textId="77777777" w:rsidR="00E50D0E" w:rsidRDefault="00E50D0E" w:rsidP="00E50D0E">
      <w:pPr>
        <w:widowControl w:val="0"/>
        <w:autoSpaceDE w:val="0"/>
        <w:autoSpaceDN w:val="0"/>
        <w:ind w:right="98"/>
        <w:jc w:val="center"/>
        <w:rPr>
          <w:rFonts w:ascii="Arial" w:eastAsia="Arial MT" w:hAnsi="Arial" w:cs="Arial"/>
          <w:sz w:val="22"/>
          <w:szCs w:val="22"/>
          <w:lang w:val="es-ES" w:eastAsia="en-US"/>
        </w:rPr>
      </w:pPr>
    </w:p>
    <w:p w14:paraId="5C6D2082" w14:textId="2D4A05E2" w:rsidR="00E50D0E" w:rsidRPr="00457C65" w:rsidRDefault="00E50D0E" w:rsidP="00E50D0E">
      <w:pPr>
        <w:widowControl w:val="0"/>
        <w:autoSpaceDE w:val="0"/>
        <w:autoSpaceDN w:val="0"/>
        <w:ind w:right="98"/>
        <w:jc w:val="center"/>
        <w:rPr>
          <w:rFonts w:ascii="Arial" w:eastAsia="Arial MT" w:hAnsi="Arial" w:cs="Arial"/>
          <w:sz w:val="18"/>
          <w:szCs w:val="18"/>
          <w:lang w:val="es-ES" w:eastAsia="en-US"/>
        </w:rPr>
      </w:pPr>
      <w:r w:rsidRPr="00457C65">
        <w:rPr>
          <w:rFonts w:ascii="Arial" w:eastAsia="Arial MT" w:hAnsi="Arial" w:cs="Arial"/>
          <w:sz w:val="18"/>
          <w:szCs w:val="18"/>
          <w:lang w:val="es-ES" w:eastAsia="en-US"/>
        </w:rPr>
        <w:t xml:space="preserve">Tabla </w:t>
      </w:r>
      <w:r w:rsidR="00457C65">
        <w:rPr>
          <w:rFonts w:ascii="Arial" w:eastAsia="Arial MT" w:hAnsi="Arial" w:cs="Arial"/>
          <w:sz w:val="18"/>
          <w:szCs w:val="18"/>
          <w:lang w:val="es-ES" w:eastAsia="en-US"/>
        </w:rPr>
        <w:t>5</w:t>
      </w:r>
      <w:r w:rsidRPr="00457C65">
        <w:rPr>
          <w:rFonts w:ascii="Arial" w:eastAsia="Arial MT" w:hAnsi="Arial" w:cs="Arial"/>
          <w:sz w:val="18"/>
          <w:szCs w:val="18"/>
          <w:lang w:val="es-ES" w:eastAsia="en-US"/>
        </w:rPr>
        <w:t>. Magnitud de afectación (Artículo 7 Resolución 2086 de 2010)</w:t>
      </w:r>
    </w:p>
    <w:p w14:paraId="6184FCDB" w14:textId="77777777" w:rsidR="00E50D0E" w:rsidRPr="000F439E" w:rsidRDefault="00E50D0E" w:rsidP="00E50D0E">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50D0E" w:rsidRPr="00457C65" w14:paraId="3071B6F4" w14:textId="77777777" w:rsidTr="00BD4EDD">
        <w:trPr>
          <w:trHeight w:val="505"/>
        </w:trPr>
        <w:tc>
          <w:tcPr>
            <w:tcW w:w="3018" w:type="dxa"/>
            <w:shd w:val="clear" w:color="auto" w:fill="BFBFBF"/>
          </w:tcPr>
          <w:p w14:paraId="45E55166" w14:textId="77777777" w:rsidR="00E50D0E" w:rsidRPr="00457C65" w:rsidRDefault="00E50D0E" w:rsidP="00BD4EDD">
            <w:pPr>
              <w:spacing w:line="250" w:lineRule="atLeast"/>
              <w:ind w:left="964" w:right="190" w:hanging="746"/>
              <w:rPr>
                <w:rFonts w:ascii="Arial" w:eastAsia="Arial" w:hAnsi="Arial" w:cs="Arial"/>
                <w:b/>
                <w:sz w:val="20"/>
                <w:szCs w:val="20"/>
                <w:lang w:val="es-ES" w:bidi="es-ES"/>
              </w:rPr>
            </w:pPr>
            <w:r w:rsidRPr="00457C65">
              <w:rPr>
                <w:rFonts w:ascii="Arial" w:eastAsia="Arial" w:hAnsi="Arial" w:cs="Arial"/>
                <w:b/>
                <w:sz w:val="20"/>
                <w:szCs w:val="20"/>
                <w:lang w:val="es-ES" w:bidi="es-ES"/>
              </w:rPr>
              <w:t>Criterio de valoración de afectación</w:t>
            </w:r>
          </w:p>
        </w:tc>
        <w:tc>
          <w:tcPr>
            <w:tcW w:w="3018" w:type="dxa"/>
            <w:shd w:val="clear" w:color="auto" w:fill="BFBFBF"/>
          </w:tcPr>
          <w:p w14:paraId="097088DB" w14:textId="77777777" w:rsidR="00E50D0E" w:rsidRPr="00457C65" w:rsidRDefault="00E50D0E" w:rsidP="00BD4EDD">
            <w:pPr>
              <w:spacing w:line="250" w:lineRule="atLeast"/>
              <w:ind w:left="830" w:right="575" w:hanging="227"/>
              <w:rPr>
                <w:rFonts w:ascii="Arial" w:eastAsia="Arial" w:hAnsi="Arial" w:cs="Arial"/>
                <w:b/>
                <w:sz w:val="20"/>
                <w:szCs w:val="20"/>
                <w:lang w:val="es-ES" w:bidi="es-ES"/>
              </w:rPr>
            </w:pPr>
            <w:r w:rsidRPr="00457C65">
              <w:rPr>
                <w:rFonts w:ascii="Arial" w:eastAsia="Arial" w:hAnsi="Arial" w:cs="Arial"/>
                <w:b/>
                <w:sz w:val="20"/>
                <w:szCs w:val="20"/>
                <w:lang w:val="es-ES" w:bidi="es-ES"/>
              </w:rPr>
              <w:t>Importancia de la afectación (I)</w:t>
            </w:r>
          </w:p>
        </w:tc>
        <w:tc>
          <w:tcPr>
            <w:tcW w:w="3348" w:type="dxa"/>
            <w:shd w:val="clear" w:color="auto" w:fill="BFBFBF"/>
          </w:tcPr>
          <w:p w14:paraId="3D3EE205" w14:textId="77777777" w:rsidR="00E50D0E" w:rsidRPr="00457C65" w:rsidRDefault="00E50D0E" w:rsidP="00BD4EDD">
            <w:pPr>
              <w:spacing w:line="250" w:lineRule="atLeast"/>
              <w:ind w:left="928" w:right="361" w:hanging="538"/>
              <w:rPr>
                <w:rFonts w:ascii="Arial" w:eastAsia="Arial" w:hAnsi="Arial" w:cs="Arial"/>
                <w:b/>
                <w:sz w:val="20"/>
                <w:szCs w:val="20"/>
                <w:lang w:val="es-ES" w:bidi="es-ES"/>
              </w:rPr>
            </w:pPr>
            <w:r w:rsidRPr="00457C65">
              <w:rPr>
                <w:rFonts w:ascii="Arial" w:eastAsia="Arial" w:hAnsi="Arial" w:cs="Arial"/>
                <w:b/>
                <w:sz w:val="20"/>
                <w:szCs w:val="20"/>
                <w:lang w:val="es-ES" w:bidi="es-ES"/>
              </w:rPr>
              <w:t>Magnitud potencial de la afectación (m)</w:t>
            </w:r>
          </w:p>
        </w:tc>
      </w:tr>
      <w:tr w:rsidR="00E50D0E" w:rsidRPr="00457C65" w14:paraId="19159718" w14:textId="77777777" w:rsidTr="00BD4EDD">
        <w:trPr>
          <w:trHeight w:val="252"/>
        </w:trPr>
        <w:tc>
          <w:tcPr>
            <w:tcW w:w="3018" w:type="dxa"/>
          </w:tcPr>
          <w:p w14:paraId="15848004" w14:textId="77777777" w:rsidR="00E50D0E" w:rsidRPr="00457C65" w:rsidRDefault="00E50D0E" w:rsidP="00BD4EDD">
            <w:pPr>
              <w:spacing w:line="233" w:lineRule="exact"/>
              <w:ind w:left="967" w:right="960"/>
              <w:jc w:val="center"/>
              <w:rPr>
                <w:rFonts w:ascii="Arial" w:eastAsia="Arial" w:hAnsi="Arial" w:cs="Arial"/>
                <w:sz w:val="20"/>
                <w:szCs w:val="20"/>
                <w:lang w:val="es-ES" w:bidi="es-ES"/>
              </w:rPr>
            </w:pPr>
            <w:r w:rsidRPr="00457C65">
              <w:rPr>
                <w:rFonts w:ascii="Arial" w:eastAsia="Arial" w:hAnsi="Arial" w:cs="Arial"/>
                <w:sz w:val="20"/>
                <w:szCs w:val="20"/>
                <w:lang w:val="es-ES" w:bidi="es-ES"/>
              </w:rPr>
              <w:t>Irrelevante</w:t>
            </w:r>
          </w:p>
        </w:tc>
        <w:tc>
          <w:tcPr>
            <w:tcW w:w="3018" w:type="dxa"/>
          </w:tcPr>
          <w:p w14:paraId="172FD6F9" w14:textId="77777777" w:rsidR="00E50D0E" w:rsidRPr="00457C65" w:rsidRDefault="00E50D0E" w:rsidP="00BD4EDD">
            <w:pPr>
              <w:spacing w:line="233" w:lineRule="exact"/>
              <w:ind w:left="9"/>
              <w:jc w:val="center"/>
              <w:rPr>
                <w:rFonts w:ascii="Arial" w:eastAsia="Arial" w:hAnsi="Arial" w:cs="Arial"/>
                <w:sz w:val="20"/>
                <w:szCs w:val="20"/>
                <w:lang w:val="es-ES" w:bidi="es-ES"/>
              </w:rPr>
            </w:pPr>
            <w:r w:rsidRPr="00457C65">
              <w:rPr>
                <w:rFonts w:ascii="Arial" w:eastAsia="Arial" w:hAnsi="Arial" w:cs="Arial"/>
                <w:sz w:val="20"/>
                <w:szCs w:val="20"/>
                <w:lang w:val="es-ES" w:bidi="es-ES"/>
              </w:rPr>
              <w:t>8</w:t>
            </w:r>
          </w:p>
        </w:tc>
        <w:tc>
          <w:tcPr>
            <w:tcW w:w="3348" w:type="dxa"/>
          </w:tcPr>
          <w:p w14:paraId="2156C6CE" w14:textId="77777777" w:rsidR="00E50D0E" w:rsidRPr="00457C65" w:rsidRDefault="00E50D0E" w:rsidP="00BD4EDD">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20</w:t>
            </w:r>
          </w:p>
        </w:tc>
      </w:tr>
      <w:tr w:rsidR="00E50D0E" w:rsidRPr="00457C65" w14:paraId="5284E00E" w14:textId="77777777" w:rsidTr="00BD4EDD">
        <w:trPr>
          <w:trHeight w:val="252"/>
        </w:trPr>
        <w:tc>
          <w:tcPr>
            <w:tcW w:w="3018" w:type="dxa"/>
          </w:tcPr>
          <w:p w14:paraId="6C52276B" w14:textId="77777777" w:rsidR="00E50D0E" w:rsidRPr="00457C65" w:rsidRDefault="00E50D0E" w:rsidP="00BD4EDD">
            <w:pPr>
              <w:spacing w:line="233" w:lineRule="exact"/>
              <w:ind w:left="967" w:right="958"/>
              <w:jc w:val="center"/>
              <w:rPr>
                <w:rFonts w:ascii="Arial" w:eastAsia="Arial" w:hAnsi="Arial" w:cs="Arial"/>
                <w:sz w:val="20"/>
                <w:szCs w:val="20"/>
                <w:lang w:val="es-ES" w:bidi="es-ES"/>
              </w:rPr>
            </w:pPr>
            <w:r w:rsidRPr="00457C65">
              <w:rPr>
                <w:rFonts w:ascii="Arial" w:eastAsia="Arial" w:hAnsi="Arial" w:cs="Arial"/>
                <w:sz w:val="20"/>
                <w:szCs w:val="20"/>
                <w:lang w:val="es-ES" w:bidi="es-ES"/>
              </w:rPr>
              <w:t>Leve</w:t>
            </w:r>
          </w:p>
        </w:tc>
        <w:tc>
          <w:tcPr>
            <w:tcW w:w="3018" w:type="dxa"/>
          </w:tcPr>
          <w:p w14:paraId="26BF1A73" w14:textId="77777777" w:rsidR="00E50D0E" w:rsidRPr="00457C65" w:rsidRDefault="00E50D0E" w:rsidP="00BD4EDD">
            <w:pPr>
              <w:spacing w:line="233" w:lineRule="exact"/>
              <w:ind w:right="1276"/>
              <w:jc w:val="right"/>
              <w:rPr>
                <w:rFonts w:ascii="Arial" w:eastAsia="Arial" w:hAnsi="Arial" w:cs="Arial"/>
                <w:sz w:val="20"/>
                <w:szCs w:val="20"/>
                <w:lang w:val="es-ES" w:bidi="es-ES"/>
              </w:rPr>
            </w:pPr>
            <w:r w:rsidRPr="00457C65">
              <w:rPr>
                <w:rFonts w:ascii="Arial" w:eastAsia="Arial" w:hAnsi="Arial" w:cs="Arial"/>
                <w:sz w:val="20"/>
                <w:szCs w:val="20"/>
                <w:lang w:val="es-ES" w:bidi="es-ES"/>
              </w:rPr>
              <w:t>9-20</w:t>
            </w:r>
          </w:p>
        </w:tc>
        <w:tc>
          <w:tcPr>
            <w:tcW w:w="3348" w:type="dxa"/>
          </w:tcPr>
          <w:p w14:paraId="0C667AE2" w14:textId="77777777" w:rsidR="00E50D0E" w:rsidRPr="00457C65" w:rsidRDefault="00E50D0E" w:rsidP="00BD4EDD">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35</w:t>
            </w:r>
          </w:p>
        </w:tc>
      </w:tr>
      <w:tr w:rsidR="00E50D0E" w:rsidRPr="00457C65" w14:paraId="5B5B1C2F" w14:textId="77777777" w:rsidTr="00BD4EDD">
        <w:trPr>
          <w:trHeight w:val="252"/>
        </w:trPr>
        <w:tc>
          <w:tcPr>
            <w:tcW w:w="3018" w:type="dxa"/>
          </w:tcPr>
          <w:p w14:paraId="4E945C84" w14:textId="77777777" w:rsidR="00E50D0E" w:rsidRPr="00457C65" w:rsidRDefault="00E50D0E" w:rsidP="00BD4EDD">
            <w:pPr>
              <w:spacing w:line="233" w:lineRule="exact"/>
              <w:ind w:left="967" w:right="958"/>
              <w:jc w:val="center"/>
              <w:rPr>
                <w:rFonts w:ascii="Arial" w:eastAsia="Arial" w:hAnsi="Arial" w:cs="Arial"/>
                <w:sz w:val="20"/>
                <w:szCs w:val="20"/>
                <w:lang w:val="es-ES" w:bidi="es-ES"/>
              </w:rPr>
            </w:pPr>
            <w:r w:rsidRPr="00457C65">
              <w:rPr>
                <w:rFonts w:ascii="Arial" w:eastAsia="Arial" w:hAnsi="Arial" w:cs="Arial"/>
                <w:sz w:val="20"/>
                <w:szCs w:val="20"/>
                <w:lang w:val="es-ES" w:bidi="es-ES"/>
              </w:rPr>
              <w:t>Moderado</w:t>
            </w:r>
          </w:p>
        </w:tc>
        <w:tc>
          <w:tcPr>
            <w:tcW w:w="3018" w:type="dxa"/>
          </w:tcPr>
          <w:p w14:paraId="2CAE0F38" w14:textId="77777777" w:rsidR="00E50D0E" w:rsidRPr="00457C65" w:rsidRDefault="00E50D0E" w:rsidP="00BD4EDD">
            <w:pPr>
              <w:spacing w:line="233" w:lineRule="exact"/>
              <w:ind w:right="1215"/>
              <w:jc w:val="right"/>
              <w:rPr>
                <w:rFonts w:ascii="Arial" w:eastAsia="Arial" w:hAnsi="Arial" w:cs="Arial"/>
                <w:sz w:val="20"/>
                <w:szCs w:val="20"/>
                <w:lang w:val="es-ES" w:bidi="es-ES"/>
              </w:rPr>
            </w:pPr>
            <w:r w:rsidRPr="00457C65">
              <w:rPr>
                <w:rFonts w:ascii="Arial" w:eastAsia="Arial" w:hAnsi="Arial" w:cs="Arial"/>
                <w:sz w:val="20"/>
                <w:szCs w:val="20"/>
                <w:lang w:val="es-ES" w:bidi="es-ES"/>
              </w:rPr>
              <w:t>21-40</w:t>
            </w:r>
          </w:p>
        </w:tc>
        <w:tc>
          <w:tcPr>
            <w:tcW w:w="3348" w:type="dxa"/>
          </w:tcPr>
          <w:p w14:paraId="2C8A93F6" w14:textId="77777777" w:rsidR="00E50D0E" w:rsidRPr="00457C65" w:rsidRDefault="00E50D0E" w:rsidP="00BD4EDD">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50</w:t>
            </w:r>
          </w:p>
        </w:tc>
      </w:tr>
      <w:tr w:rsidR="00E50D0E" w:rsidRPr="00457C65" w14:paraId="05089402" w14:textId="77777777" w:rsidTr="00BD4EDD">
        <w:trPr>
          <w:trHeight w:val="252"/>
        </w:trPr>
        <w:tc>
          <w:tcPr>
            <w:tcW w:w="3018" w:type="dxa"/>
          </w:tcPr>
          <w:p w14:paraId="51550C6B" w14:textId="77777777" w:rsidR="00E50D0E" w:rsidRPr="00457C65" w:rsidRDefault="00E50D0E" w:rsidP="00BD4EDD">
            <w:pPr>
              <w:spacing w:line="233" w:lineRule="exact"/>
              <w:ind w:left="967" w:right="959"/>
              <w:jc w:val="center"/>
              <w:rPr>
                <w:rFonts w:ascii="Arial" w:eastAsia="Arial" w:hAnsi="Arial" w:cs="Arial"/>
                <w:sz w:val="20"/>
                <w:szCs w:val="20"/>
                <w:lang w:val="es-ES" w:bidi="es-ES"/>
              </w:rPr>
            </w:pPr>
            <w:r w:rsidRPr="00457C65">
              <w:rPr>
                <w:rFonts w:ascii="Arial" w:eastAsia="Arial" w:hAnsi="Arial" w:cs="Arial"/>
                <w:sz w:val="20"/>
                <w:szCs w:val="20"/>
                <w:lang w:val="es-ES" w:bidi="es-ES"/>
              </w:rPr>
              <w:t>Severo</w:t>
            </w:r>
          </w:p>
        </w:tc>
        <w:tc>
          <w:tcPr>
            <w:tcW w:w="3018" w:type="dxa"/>
          </w:tcPr>
          <w:p w14:paraId="46CA3A70" w14:textId="77777777" w:rsidR="00E50D0E" w:rsidRPr="00457C65" w:rsidRDefault="00E50D0E" w:rsidP="00BD4EDD">
            <w:pPr>
              <w:spacing w:line="233" w:lineRule="exact"/>
              <w:ind w:right="1215"/>
              <w:jc w:val="right"/>
              <w:rPr>
                <w:rFonts w:ascii="Arial" w:eastAsia="Arial" w:hAnsi="Arial" w:cs="Arial"/>
                <w:sz w:val="20"/>
                <w:szCs w:val="20"/>
                <w:lang w:val="es-ES" w:bidi="es-ES"/>
              </w:rPr>
            </w:pPr>
            <w:r w:rsidRPr="00457C65">
              <w:rPr>
                <w:rFonts w:ascii="Arial" w:eastAsia="Arial" w:hAnsi="Arial" w:cs="Arial"/>
                <w:sz w:val="20"/>
                <w:szCs w:val="20"/>
                <w:lang w:val="es-ES" w:bidi="es-ES"/>
              </w:rPr>
              <w:t>41-60</w:t>
            </w:r>
          </w:p>
        </w:tc>
        <w:tc>
          <w:tcPr>
            <w:tcW w:w="3348" w:type="dxa"/>
          </w:tcPr>
          <w:p w14:paraId="5730C529" w14:textId="77777777" w:rsidR="00E50D0E" w:rsidRPr="00457C65" w:rsidRDefault="00E50D0E" w:rsidP="00BD4EDD">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65</w:t>
            </w:r>
          </w:p>
        </w:tc>
      </w:tr>
      <w:tr w:rsidR="00E50D0E" w:rsidRPr="00457C65" w14:paraId="1D763F38" w14:textId="77777777" w:rsidTr="00BD4EDD">
        <w:trPr>
          <w:trHeight w:val="252"/>
        </w:trPr>
        <w:tc>
          <w:tcPr>
            <w:tcW w:w="3018" w:type="dxa"/>
          </w:tcPr>
          <w:p w14:paraId="3522C999" w14:textId="77777777" w:rsidR="00E50D0E" w:rsidRPr="00457C65" w:rsidRDefault="00E50D0E" w:rsidP="00BD4EDD">
            <w:pPr>
              <w:spacing w:line="233" w:lineRule="exact"/>
              <w:ind w:left="967" w:right="958"/>
              <w:jc w:val="center"/>
              <w:rPr>
                <w:rFonts w:ascii="Arial" w:eastAsia="Arial" w:hAnsi="Arial" w:cs="Arial"/>
                <w:sz w:val="20"/>
                <w:szCs w:val="20"/>
                <w:lang w:val="es-ES" w:bidi="es-ES"/>
              </w:rPr>
            </w:pPr>
            <w:r w:rsidRPr="00457C65">
              <w:rPr>
                <w:rFonts w:ascii="Arial" w:eastAsia="Arial" w:hAnsi="Arial" w:cs="Arial"/>
                <w:sz w:val="20"/>
                <w:szCs w:val="20"/>
                <w:lang w:val="es-ES" w:bidi="es-ES"/>
              </w:rPr>
              <w:t>Crítico</w:t>
            </w:r>
          </w:p>
        </w:tc>
        <w:tc>
          <w:tcPr>
            <w:tcW w:w="3018" w:type="dxa"/>
          </w:tcPr>
          <w:p w14:paraId="129CC741" w14:textId="77777777" w:rsidR="00E50D0E" w:rsidRPr="00457C65" w:rsidRDefault="00E50D0E" w:rsidP="00BD4EDD">
            <w:pPr>
              <w:spacing w:line="233" w:lineRule="exact"/>
              <w:ind w:right="1215"/>
              <w:jc w:val="right"/>
              <w:rPr>
                <w:rFonts w:ascii="Arial" w:eastAsia="Arial" w:hAnsi="Arial" w:cs="Arial"/>
                <w:sz w:val="20"/>
                <w:szCs w:val="20"/>
                <w:lang w:val="es-ES" w:bidi="es-ES"/>
              </w:rPr>
            </w:pPr>
            <w:r w:rsidRPr="00457C65">
              <w:rPr>
                <w:rFonts w:ascii="Arial" w:eastAsia="Arial" w:hAnsi="Arial" w:cs="Arial"/>
                <w:sz w:val="20"/>
                <w:szCs w:val="20"/>
                <w:lang w:val="es-ES" w:bidi="es-ES"/>
              </w:rPr>
              <w:t>61-80</w:t>
            </w:r>
          </w:p>
        </w:tc>
        <w:tc>
          <w:tcPr>
            <w:tcW w:w="3348" w:type="dxa"/>
          </w:tcPr>
          <w:p w14:paraId="2394C5D5" w14:textId="77777777" w:rsidR="00E50D0E" w:rsidRPr="00457C65" w:rsidRDefault="00E50D0E" w:rsidP="00BD4EDD">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80</w:t>
            </w:r>
          </w:p>
        </w:tc>
      </w:tr>
    </w:tbl>
    <w:p w14:paraId="5C63FBB8" w14:textId="77777777" w:rsidR="00E50D0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p>
    <w:p w14:paraId="02BC9A6A" w14:textId="77777777" w:rsidR="00E50D0E" w:rsidRPr="000F439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r w:rsidRPr="000F439E">
        <w:rPr>
          <w:rFonts w:ascii="Arial" w:eastAsia="Calibri" w:hAnsi="Arial" w:cstheme="majorBidi"/>
          <w:b/>
          <w:bCs/>
          <w:color w:val="000000" w:themeColor="text1"/>
          <w:sz w:val="22"/>
          <w:lang w:val="es-CO" w:eastAsia="en-US"/>
        </w:rPr>
        <w:t>Probabilidad de ocurrencia (o)</w:t>
      </w:r>
    </w:p>
    <w:p w14:paraId="187C7C73" w14:textId="77777777" w:rsidR="00E50D0E" w:rsidRPr="000F439E" w:rsidRDefault="00E50D0E" w:rsidP="00E50D0E">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7ABEF422" w14:textId="77777777" w:rsidR="00E50D0E" w:rsidRPr="0087474C" w:rsidRDefault="00E50D0E" w:rsidP="00E50D0E">
      <w:pPr>
        <w:jc w:val="center"/>
        <w:rPr>
          <w:rFonts w:ascii="Arial" w:hAnsi="Arial" w:cs="Arial"/>
          <w:sz w:val="22"/>
          <w:szCs w:val="22"/>
        </w:rPr>
      </w:pPr>
    </w:p>
    <w:p w14:paraId="0AA8C194" w14:textId="0CDC0809" w:rsidR="00E50D0E" w:rsidRPr="00457C65" w:rsidRDefault="00E50D0E" w:rsidP="00E50D0E">
      <w:pPr>
        <w:jc w:val="center"/>
        <w:rPr>
          <w:rFonts w:ascii="Arial" w:hAnsi="Arial" w:cs="Arial"/>
          <w:sz w:val="18"/>
          <w:szCs w:val="18"/>
        </w:rPr>
      </w:pPr>
      <w:r w:rsidRPr="00457C65">
        <w:rPr>
          <w:rFonts w:ascii="Arial" w:hAnsi="Arial" w:cs="Arial"/>
          <w:sz w:val="18"/>
          <w:szCs w:val="18"/>
        </w:rPr>
        <w:t xml:space="preserve">Tabla </w:t>
      </w:r>
      <w:r w:rsidR="00457C65">
        <w:rPr>
          <w:rFonts w:ascii="Arial" w:hAnsi="Arial" w:cs="Arial"/>
          <w:sz w:val="18"/>
          <w:szCs w:val="18"/>
        </w:rPr>
        <w:t>6</w:t>
      </w:r>
      <w:r w:rsidRPr="00457C65">
        <w:rPr>
          <w:rFonts w:ascii="Arial" w:hAnsi="Arial" w:cs="Arial"/>
          <w:sz w:val="18"/>
          <w:szCs w:val="18"/>
        </w:rPr>
        <w:t>. Valoración Probabilidad de Ocurrencia</w:t>
      </w:r>
    </w:p>
    <w:p w14:paraId="0716FCBF" w14:textId="77777777" w:rsidR="00E50D0E" w:rsidRPr="000F439E" w:rsidRDefault="00E50D0E" w:rsidP="00E50D0E">
      <w:pPr>
        <w:jc w:val="center"/>
        <w:rPr>
          <w:rFonts w:ascii="Arial" w:hAnsi="Arial" w:cs="Arial"/>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50D0E" w:rsidRPr="00457C65" w14:paraId="23645EC2" w14:textId="77777777" w:rsidTr="00457C65">
        <w:trPr>
          <w:trHeight w:val="565"/>
          <w:jc w:val="center"/>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EAE4C9" w14:textId="77777777" w:rsidR="00E50D0E" w:rsidRPr="00457C65" w:rsidRDefault="00E50D0E" w:rsidP="00BD4EDD">
            <w:pPr>
              <w:suppressAutoHyphens/>
              <w:spacing w:line="360" w:lineRule="auto"/>
              <w:jc w:val="center"/>
              <w:rPr>
                <w:rFonts w:ascii="Arial" w:eastAsia="Arial Unicode MS" w:hAnsi="Arial" w:cs="Arial"/>
                <w:b/>
                <w:iCs/>
                <w:sz w:val="20"/>
                <w:szCs w:val="20"/>
                <w:lang w:val="es-CO" w:eastAsia="zh-CN"/>
              </w:rPr>
            </w:pPr>
            <w:r w:rsidRPr="00457C65">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57ABBE" w14:textId="77777777" w:rsidR="00E50D0E" w:rsidRPr="00457C65" w:rsidRDefault="00E50D0E" w:rsidP="00BD4EDD">
            <w:pPr>
              <w:suppressAutoHyphens/>
              <w:spacing w:line="360" w:lineRule="auto"/>
              <w:jc w:val="center"/>
              <w:rPr>
                <w:rFonts w:ascii="Arial" w:eastAsia="Arial Unicode MS" w:hAnsi="Arial" w:cs="Arial"/>
                <w:b/>
                <w:iCs/>
                <w:sz w:val="20"/>
                <w:szCs w:val="20"/>
                <w:lang w:val="es-CO" w:eastAsia="zh-CN"/>
              </w:rPr>
            </w:pPr>
            <w:r w:rsidRPr="00457C65">
              <w:rPr>
                <w:rFonts w:ascii="Arial" w:eastAsia="Arial Unicode MS" w:hAnsi="Arial" w:cs="Arial"/>
                <w:b/>
                <w:iCs/>
                <w:sz w:val="20"/>
                <w:szCs w:val="20"/>
                <w:lang w:val="es-CO" w:eastAsia="zh-CN"/>
              </w:rPr>
              <w:t>Valor de probabilidad de ocurrencia</w:t>
            </w:r>
          </w:p>
        </w:tc>
      </w:tr>
      <w:tr w:rsidR="00E50D0E" w:rsidRPr="00457C65" w14:paraId="6C3B3935" w14:textId="77777777" w:rsidTr="00457C65">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14:paraId="5C93FDEF"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3481A246"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1</w:t>
            </w:r>
          </w:p>
        </w:tc>
      </w:tr>
      <w:tr w:rsidR="00E50D0E" w:rsidRPr="00457C65" w14:paraId="674B4F70" w14:textId="77777777" w:rsidTr="00457C65">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14:paraId="370EA808"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48510576"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0.8</w:t>
            </w:r>
          </w:p>
        </w:tc>
      </w:tr>
      <w:tr w:rsidR="00E50D0E" w:rsidRPr="00457C65" w14:paraId="6113785B" w14:textId="77777777" w:rsidTr="00457C65">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14:paraId="4F337825"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0494F1F8"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0.6</w:t>
            </w:r>
          </w:p>
        </w:tc>
      </w:tr>
      <w:tr w:rsidR="00E50D0E" w:rsidRPr="00457C65" w14:paraId="740005C2" w14:textId="77777777" w:rsidTr="00457C65">
        <w:trPr>
          <w:trHeight w:val="345"/>
          <w:jc w:val="center"/>
        </w:trPr>
        <w:tc>
          <w:tcPr>
            <w:tcW w:w="2544" w:type="dxa"/>
            <w:tcBorders>
              <w:top w:val="single" w:sz="4" w:space="0" w:color="auto"/>
              <w:left w:val="single" w:sz="4" w:space="0" w:color="auto"/>
              <w:bottom w:val="single" w:sz="4" w:space="0" w:color="auto"/>
              <w:right w:val="single" w:sz="4" w:space="0" w:color="auto"/>
            </w:tcBorders>
            <w:hideMark/>
          </w:tcPr>
          <w:p w14:paraId="42FD1CEA"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lastRenderedPageBreak/>
              <w:t>Baja</w:t>
            </w:r>
          </w:p>
        </w:tc>
        <w:tc>
          <w:tcPr>
            <w:tcW w:w="2820" w:type="dxa"/>
            <w:tcBorders>
              <w:top w:val="single" w:sz="4" w:space="0" w:color="auto"/>
              <w:left w:val="single" w:sz="4" w:space="0" w:color="auto"/>
              <w:bottom w:val="single" w:sz="4" w:space="0" w:color="auto"/>
              <w:right w:val="single" w:sz="4" w:space="0" w:color="auto"/>
            </w:tcBorders>
            <w:hideMark/>
          </w:tcPr>
          <w:p w14:paraId="034B1F65"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0.4</w:t>
            </w:r>
          </w:p>
        </w:tc>
      </w:tr>
      <w:tr w:rsidR="00E50D0E" w:rsidRPr="00457C65" w14:paraId="1D85A539" w14:textId="77777777" w:rsidTr="00457C65">
        <w:trPr>
          <w:trHeight w:val="330"/>
          <w:jc w:val="center"/>
        </w:trPr>
        <w:tc>
          <w:tcPr>
            <w:tcW w:w="2544" w:type="dxa"/>
            <w:tcBorders>
              <w:top w:val="single" w:sz="4" w:space="0" w:color="auto"/>
              <w:left w:val="single" w:sz="4" w:space="0" w:color="auto"/>
              <w:bottom w:val="single" w:sz="4" w:space="0" w:color="auto"/>
              <w:right w:val="single" w:sz="4" w:space="0" w:color="auto"/>
            </w:tcBorders>
            <w:hideMark/>
          </w:tcPr>
          <w:p w14:paraId="3FE9D9CA"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095503F6" w14:textId="77777777" w:rsidR="00E50D0E" w:rsidRPr="00457C65" w:rsidRDefault="00E50D0E"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0.2</w:t>
            </w:r>
          </w:p>
        </w:tc>
      </w:tr>
    </w:tbl>
    <w:p w14:paraId="2B203FAB" w14:textId="77777777" w:rsidR="00E50D0E" w:rsidRPr="000F439E" w:rsidRDefault="00E50D0E" w:rsidP="00E50D0E">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F37534C" w14:textId="77777777" w:rsidR="00E50D0E" w:rsidRPr="000F439E" w:rsidRDefault="00E50D0E" w:rsidP="00E50D0E">
      <w:pPr>
        <w:spacing w:line="360" w:lineRule="auto"/>
        <w:jc w:val="both"/>
        <w:rPr>
          <w:rFonts w:ascii="Arial" w:hAnsi="Arial" w:cs="Arial"/>
          <w:color w:val="000000" w:themeColor="text1"/>
          <w:sz w:val="22"/>
          <w:szCs w:val="22"/>
        </w:rPr>
      </w:pPr>
    </w:p>
    <w:p w14:paraId="58834BB9" w14:textId="3EDAFB77" w:rsidR="00E50D0E" w:rsidRDefault="00E50D0E" w:rsidP="00E50D0E">
      <w:pPr>
        <w:spacing w:line="360" w:lineRule="auto"/>
        <w:jc w:val="both"/>
        <w:rPr>
          <w:rStyle w:val="TextonotapieCar"/>
          <w:rFonts w:ascii="Arial" w:eastAsiaTheme="majorEastAsia" w:hAnsi="Arial" w:cs="Arial"/>
          <w:bCs/>
          <w:sz w:val="22"/>
          <w:szCs w:val="22"/>
        </w:rPr>
      </w:pPr>
      <w:r>
        <w:rPr>
          <w:rFonts w:ascii="Arial" w:hAnsi="Arial" w:cs="Arial"/>
          <w:color w:val="000000" w:themeColor="text1"/>
          <w:sz w:val="22"/>
          <w:szCs w:val="22"/>
        </w:rPr>
        <w:t>Revisada la documentación que reposa en el expediente del presente proceso, se considera que el nivel de certeza que se tiene de que las afectaciones evaluadas ocurran es muy baja. Lo anterior, teniendo en cuenta que corresponde a un trámite documental, por lo que se le asigna una ponderación de 0,2.</w:t>
      </w:r>
    </w:p>
    <w:p w14:paraId="3FFCCC21" w14:textId="77777777" w:rsidR="00E50D0E" w:rsidRDefault="00E50D0E" w:rsidP="00E50D0E">
      <w:pPr>
        <w:spacing w:line="360" w:lineRule="auto"/>
        <w:jc w:val="both"/>
        <w:rPr>
          <w:rStyle w:val="TextonotapieCar"/>
          <w:rFonts w:ascii="Arial" w:eastAsiaTheme="majorEastAsia" w:hAnsi="Arial" w:cs="Arial"/>
          <w:bCs/>
          <w:sz w:val="22"/>
          <w:szCs w:val="22"/>
        </w:rPr>
      </w:pPr>
    </w:p>
    <w:p w14:paraId="602FD23F" w14:textId="5353504F" w:rsidR="00E50D0E" w:rsidRDefault="00E50D0E" w:rsidP="00E50D0E">
      <w:pPr>
        <w:spacing w:line="360" w:lineRule="auto"/>
        <w:jc w:val="center"/>
        <w:rPr>
          <w:rFonts w:ascii="Arial" w:hAnsi="Arial" w:cs="Arial"/>
          <w:b/>
          <w:bCs/>
          <w:sz w:val="22"/>
          <w:szCs w:val="22"/>
        </w:rPr>
      </w:pPr>
      <w:r w:rsidRPr="00A70924">
        <w:rPr>
          <w:rFonts w:ascii="Arial" w:hAnsi="Arial" w:cs="Arial"/>
          <w:b/>
          <w:bCs/>
          <w:sz w:val="22"/>
          <w:szCs w:val="22"/>
        </w:rPr>
        <w:t>o= 0,2</w:t>
      </w:r>
    </w:p>
    <w:p w14:paraId="25A1A6EF" w14:textId="77777777" w:rsidR="00E50D0E" w:rsidRDefault="00E50D0E" w:rsidP="00E50D0E">
      <w:pPr>
        <w:spacing w:line="360" w:lineRule="auto"/>
        <w:jc w:val="both"/>
        <w:rPr>
          <w:rFonts w:ascii="Arial" w:hAnsi="Arial" w:cs="Arial"/>
          <w:b/>
          <w:bCs/>
          <w:sz w:val="22"/>
          <w:szCs w:val="22"/>
          <w:u w:val="single"/>
        </w:rPr>
      </w:pPr>
    </w:p>
    <w:p w14:paraId="458DF5D1" w14:textId="77777777" w:rsidR="00E50D0E" w:rsidRPr="00113790" w:rsidRDefault="00E50D0E" w:rsidP="00E50D0E">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721C2857" w14:textId="77777777" w:rsidR="00E50D0E" w:rsidRPr="000F439E" w:rsidRDefault="00E50D0E" w:rsidP="00E50D0E">
      <w:pPr>
        <w:spacing w:line="360" w:lineRule="auto"/>
        <w:jc w:val="both"/>
        <w:rPr>
          <w:rFonts w:ascii="Arial" w:eastAsia="Calibri" w:hAnsi="Arial" w:cs="Arial"/>
          <w:sz w:val="22"/>
          <w:szCs w:val="22"/>
          <w:lang w:val="es-CO" w:eastAsia="en-US"/>
        </w:rPr>
      </w:pPr>
    </w:p>
    <w:p w14:paraId="3D449481"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0B01FF4B" w14:textId="77777777" w:rsidR="00E50D0E" w:rsidRPr="00194989" w:rsidRDefault="00E50D0E" w:rsidP="00E50D0E">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m:t>r=O* m</m:t>
          </m:r>
        </m:oMath>
      </m:oMathPara>
    </w:p>
    <w:p w14:paraId="66AB9F55" w14:textId="77777777" w:rsidR="00E50D0E" w:rsidRPr="000F439E" w:rsidRDefault="00E50D0E" w:rsidP="00E50D0E">
      <w:pPr>
        <w:spacing w:line="360" w:lineRule="auto"/>
        <w:jc w:val="both"/>
        <w:rPr>
          <w:rFonts w:ascii="Arial" w:eastAsia="Calibri" w:hAnsi="Arial" w:cs="Arial"/>
          <w:sz w:val="22"/>
          <w:szCs w:val="22"/>
          <w:lang w:val="es-CO" w:eastAsia="en-US"/>
        </w:rPr>
      </w:pPr>
    </w:p>
    <w:p w14:paraId="610C7DD5"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37443B2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4F9F35A4"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29D9BDE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215815C6" w14:textId="77777777" w:rsidR="00E50D0E" w:rsidRPr="000F439E" w:rsidRDefault="00E50D0E" w:rsidP="00E50D0E">
      <w:pPr>
        <w:spacing w:line="360" w:lineRule="auto"/>
        <w:jc w:val="both"/>
        <w:rPr>
          <w:rFonts w:ascii="Arial" w:eastAsia="Calibri" w:hAnsi="Arial" w:cs="Arial"/>
          <w:sz w:val="22"/>
          <w:szCs w:val="22"/>
          <w:lang w:val="es-CO" w:eastAsia="en-US"/>
        </w:rPr>
      </w:pPr>
    </w:p>
    <w:p w14:paraId="4B481D41" w14:textId="4C4AD746" w:rsidR="00E50D0E" w:rsidRPr="000F439E" w:rsidRDefault="00E50D0E" w:rsidP="00E50D0E">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289715AA" w14:textId="790DDD57" w:rsidR="00E50D0E" w:rsidRDefault="00E50D0E" w:rsidP="00E50D0E">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275CAA23" w14:textId="77777777" w:rsidR="00E50D0E" w:rsidRDefault="00E50D0E" w:rsidP="00B44354">
      <w:pPr>
        <w:spacing w:line="360" w:lineRule="auto"/>
        <w:jc w:val="both"/>
        <w:rPr>
          <w:rFonts w:ascii="Arial" w:eastAsia="Arial" w:hAnsi="Arial" w:cs="Arial"/>
          <w:b/>
          <w:bCs/>
          <w:color w:val="000000" w:themeColor="text1"/>
          <w:sz w:val="22"/>
          <w:szCs w:val="22"/>
          <w:highlight w:val="white"/>
        </w:rPr>
      </w:pPr>
    </w:p>
    <w:p w14:paraId="3A6F0C72" w14:textId="6F11D3F4" w:rsidR="00B44354" w:rsidRDefault="00B44354" w:rsidP="00B44354">
      <w:pPr>
        <w:spacing w:line="360" w:lineRule="auto"/>
        <w:jc w:val="both"/>
        <w:rPr>
          <w:rFonts w:ascii="Arial" w:eastAsia="Arial" w:hAnsi="Arial" w:cs="Arial"/>
          <w:b/>
          <w:bCs/>
          <w:color w:val="000000" w:themeColor="text1"/>
          <w:sz w:val="22"/>
          <w:szCs w:val="22"/>
          <w:highlight w:val="white"/>
        </w:rPr>
      </w:pPr>
      <w:r w:rsidRPr="00A70924">
        <w:rPr>
          <w:rFonts w:ascii="Arial" w:eastAsia="Arial" w:hAnsi="Arial" w:cs="Arial"/>
          <w:b/>
          <w:bCs/>
          <w:color w:val="000000" w:themeColor="text1"/>
          <w:sz w:val="22"/>
          <w:szCs w:val="22"/>
          <w:highlight w:val="white"/>
        </w:rPr>
        <w:t xml:space="preserve">Cargo </w:t>
      </w:r>
      <w:r w:rsidR="00457C65">
        <w:rPr>
          <w:rFonts w:ascii="Arial" w:eastAsia="Arial" w:hAnsi="Arial" w:cs="Arial"/>
          <w:b/>
          <w:bCs/>
          <w:color w:val="000000" w:themeColor="text1"/>
          <w:sz w:val="22"/>
          <w:szCs w:val="22"/>
          <w:highlight w:val="white"/>
        </w:rPr>
        <w:t>segundo</w:t>
      </w:r>
    </w:p>
    <w:p w14:paraId="513D3346" w14:textId="591D7EC0" w:rsidR="00B44354" w:rsidRDefault="00B44354" w:rsidP="00B44354">
      <w:pPr>
        <w:spacing w:line="360" w:lineRule="auto"/>
        <w:jc w:val="both"/>
        <w:rPr>
          <w:rFonts w:ascii="Arial" w:eastAsia="Arial" w:hAnsi="Arial" w:cs="Arial"/>
          <w:color w:val="000000"/>
          <w:sz w:val="22"/>
          <w:szCs w:val="22"/>
        </w:rPr>
      </w:pPr>
      <w:r>
        <w:rPr>
          <w:rFonts w:ascii="Arial" w:eastAsia="Arial" w:hAnsi="Arial" w:cs="Arial"/>
          <w:color w:val="000000"/>
          <w:sz w:val="22"/>
          <w:szCs w:val="22"/>
        </w:rPr>
        <w:t xml:space="preserve">Para garantizar la adecuada dispersión de material particulado, gases, vapores, partículas y olores, se debe contar con ductos adecuados y dispositivos de control, </w:t>
      </w:r>
      <w:r w:rsidR="00457C65">
        <w:rPr>
          <w:rFonts w:ascii="Arial" w:eastAsia="Arial" w:hAnsi="Arial" w:cs="Arial"/>
          <w:color w:val="000000"/>
          <w:sz w:val="22"/>
          <w:szCs w:val="22"/>
        </w:rPr>
        <w:t xml:space="preserve">en este caso con la altura mínima de descarga, </w:t>
      </w:r>
      <w:r>
        <w:rPr>
          <w:rFonts w:ascii="Arial" w:eastAsia="Arial" w:hAnsi="Arial" w:cs="Arial"/>
          <w:color w:val="000000"/>
          <w:sz w:val="22"/>
          <w:szCs w:val="22"/>
        </w:rPr>
        <w:t xml:space="preserve">sin embargo, dentro del expediente sancionatorio no se tiene información </w:t>
      </w:r>
      <w:r>
        <w:rPr>
          <w:rFonts w:ascii="Arial" w:eastAsia="Arial" w:hAnsi="Arial" w:cs="Arial"/>
          <w:color w:val="000000"/>
          <w:sz w:val="22"/>
          <w:szCs w:val="22"/>
        </w:rPr>
        <w:lastRenderedPageBreak/>
        <w:t>del tipo y cantidad de contaminantes emitidos. Por lo anterior a beneficio del infractor, se asignarán las mínimas ponderaciones permitidas por la metodología.</w:t>
      </w:r>
    </w:p>
    <w:p w14:paraId="33E4F7AC" w14:textId="77777777" w:rsidR="00B44354" w:rsidRDefault="00B44354" w:rsidP="00B44354">
      <w:pPr>
        <w:spacing w:line="360" w:lineRule="auto"/>
        <w:jc w:val="both"/>
        <w:rPr>
          <w:rFonts w:ascii="Arial" w:eastAsia="Arial" w:hAnsi="Arial" w:cs="Arial"/>
          <w:color w:val="000000"/>
          <w:sz w:val="22"/>
          <w:szCs w:val="22"/>
        </w:rPr>
      </w:pPr>
    </w:p>
    <w:p w14:paraId="71FE42E5" w14:textId="6CFC5E70" w:rsidR="00B44354" w:rsidRPr="00457C65" w:rsidRDefault="00B44354" w:rsidP="00B44354">
      <w:pPr>
        <w:spacing w:line="360" w:lineRule="auto"/>
        <w:jc w:val="center"/>
        <w:rPr>
          <w:rFonts w:ascii="Arial" w:eastAsia="Calibri" w:hAnsi="Arial" w:cs="Arial"/>
          <w:bCs/>
          <w:color w:val="000000" w:themeColor="text1"/>
          <w:sz w:val="18"/>
          <w:szCs w:val="18"/>
          <w:lang w:val="es-ES" w:eastAsia="en-US"/>
        </w:rPr>
      </w:pPr>
      <w:r w:rsidRPr="00457C65">
        <w:rPr>
          <w:rFonts w:ascii="Arial" w:eastAsia="Calibri" w:hAnsi="Arial" w:cs="Arial"/>
          <w:color w:val="000000"/>
          <w:sz w:val="18"/>
          <w:szCs w:val="18"/>
          <w:shd w:val="clear" w:color="auto" w:fill="FFFFFF"/>
          <w:lang w:eastAsia="en-US"/>
        </w:rPr>
        <w:t xml:space="preserve">Tabla </w:t>
      </w:r>
      <w:r w:rsidR="00457C65">
        <w:rPr>
          <w:rFonts w:ascii="Arial" w:eastAsia="Calibri" w:hAnsi="Arial" w:cs="Arial"/>
          <w:color w:val="000000"/>
          <w:sz w:val="18"/>
          <w:szCs w:val="18"/>
          <w:shd w:val="clear" w:color="auto" w:fill="FFFFFF"/>
          <w:lang w:eastAsia="en-US"/>
        </w:rPr>
        <w:t>7.</w:t>
      </w:r>
      <w:r w:rsidRPr="00457C65">
        <w:rPr>
          <w:rFonts w:ascii="Arial" w:eastAsia="Calibri" w:hAnsi="Arial" w:cs="Arial"/>
          <w:color w:val="000000"/>
          <w:sz w:val="18"/>
          <w:szCs w:val="18"/>
          <w:shd w:val="clear" w:color="auto" w:fill="FFFFFF"/>
          <w:lang w:eastAsia="en-US"/>
        </w:rPr>
        <w:t xml:space="preserve">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B44354" w:rsidRPr="00457C65" w14:paraId="3DB8BA1F" w14:textId="77777777" w:rsidTr="0070604C">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42593AFC" w14:textId="77777777" w:rsidR="00B44354" w:rsidRPr="00457C65" w:rsidRDefault="00B44354" w:rsidP="0070604C">
            <w:pPr>
              <w:jc w:val="center"/>
              <w:rPr>
                <w:rFonts w:ascii="Arial" w:eastAsia="Arial" w:hAnsi="Arial" w:cs="Arial"/>
                <w:b/>
                <w:sz w:val="20"/>
                <w:szCs w:val="20"/>
              </w:rPr>
            </w:pPr>
            <w:r w:rsidRPr="00457C65">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7438AFAF" w14:textId="77777777" w:rsidR="00B44354" w:rsidRPr="00457C65" w:rsidRDefault="00B44354" w:rsidP="0070604C">
            <w:pPr>
              <w:spacing w:line="360" w:lineRule="auto"/>
              <w:jc w:val="center"/>
              <w:rPr>
                <w:rFonts w:ascii="Arial" w:eastAsia="Arial" w:hAnsi="Arial" w:cs="Arial"/>
                <w:color w:val="000000"/>
                <w:sz w:val="20"/>
                <w:szCs w:val="20"/>
                <w:highlight w:val="white"/>
              </w:rPr>
            </w:pPr>
            <w:r w:rsidRPr="00457C65">
              <w:rPr>
                <w:rFonts w:ascii="Arial" w:eastAsia="Arial" w:hAnsi="Arial" w:cs="Arial"/>
                <w:b/>
                <w:sz w:val="20"/>
                <w:szCs w:val="20"/>
              </w:rPr>
              <w:t>Ponderación</w:t>
            </w:r>
          </w:p>
        </w:tc>
      </w:tr>
      <w:tr w:rsidR="00B44354" w:rsidRPr="00457C65" w14:paraId="30D9F770"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2E1C84EE" w14:textId="5F6D8161" w:rsidR="00B44354" w:rsidRPr="00457C65" w:rsidRDefault="00B44354" w:rsidP="00457C65">
            <w:pPr>
              <w:jc w:val="both"/>
              <w:rPr>
                <w:rFonts w:ascii="Arial" w:eastAsia="Arial" w:hAnsi="Arial" w:cs="Arial"/>
                <w:bCs/>
                <w:sz w:val="20"/>
                <w:szCs w:val="20"/>
              </w:rPr>
            </w:pPr>
            <w:r w:rsidRPr="00457C65">
              <w:rPr>
                <w:rFonts w:ascii="Arial" w:eastAsia="Arial" w:hAnsi="Arial" w:cs="Arial"/>
                <w:b/>
                <w:sz w:val="20"/>
                <w:szCs w:val="20"/>
              </w:rPr>
              <w:t>Intensidad (IN): “</w:t>
            </w:r>
            <w:r w:rsidRPr="00457C65">
              <w:rPr>
                <w:rFonts w:ascii="Arial" w:eastAsia="Arial" w:hAnsi="Arial" w:cs="Arial"/>
                <w:bCs/>
                <w:sz w:val="20"/>
                <w:szCs w:val="20"/>
              </w:rPr>
              <w:t>Define el grado de incidencia de la acción sobre el bien de protección”</w:t>
            </w:r>
          </w:p>
          <w:p w14:paraId="1724736F" w14:textId="77777777" w:rsidR="00B44354" w:rsidRPr="00457C65"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C6D1C0C" w14:textId="77777777" w:rsidR="00B44354" w:rsidRPr="00457C65" w:rsidRDefault="00B44354" w:rsidP="0070604C">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r w:rsidR="00B44354" w:rsidRPr="00457C65" w14:paraId="6D95C697"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6ACAD193" w14:textId="07094613" w:rsidR="00B44354" w:rsidRPr="00457C65" w:rsidRDefault="00B44354" w:rsidP="00457C65">
            <w:pPr>
              <w:jc w:val="both"/>
              <w:rPr>
                <w:rFonts w:ascii="Arial" w:eastAsia="Arial Unicode MS" w:hAnsi="Arial" w:cs="Arial"/>
                <w:bCs/>
                <w:iCs/>
                <w:sz w:val="20"/>
                <w:szCs w:val="20"/>
                <w:lang w:val="es-CO" w:eastAsia="zh-CN"/>
              </w:rPr>
            </w:pPr>
            <w:r w:rsidRPr="00457C65">
              <w:rPr>
                <w:rFonts w:ascii="Arial" w:eastAsia="Arial" w:hAnsi="Arial" w:cs="Arial"/>
                <w:b/>
                <w:sz w:val="20"/>
                <w:szCs w:val="20"/>
              </w:rPr>
              <w:t>Extensión (EX): “</w:t>
            </w:r>
            <w:r w:rsidRPr="00457C65">
              <w:rPr>
                <w:rFonts w:ascii="Arial" w:eastAsia="Arial" w:hAnsi="Arial" w:cs="Arial"/>
                <w:bCs/>
                <w:sz w:val="20"/>
                <w:szCs w:val="20"/>
              </w:rPr>
              <w:t>Se refiere al área de influencia del impacto en relación con el entorno”</w:t>
            </w:r>
          </w:p>
          <w:p w14:paraId="01D6E360" w14:textId="77777777" w:rsidR="00B44354" w:rsidRPr="00457C65"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2BDD8DCD" w14:textId="77777777" w:rsidR="00B44354" w:rsidRPr="00457C65" w:rsidRDefault="00B44354" w:rsidP="0070604C">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r w:rsidR="00B44354" w:rsidRPr="00457C65" w14:paraId="0AFD8459" w14:textId="77777777" w:rsidTr="0070604C">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428FB390" w14:textId="09D20698" w:rsidR="00B44354" w:rsidRPr="00457C65" w:rsidRDefault="00B44354" w:rsidP="00457C65">
            <w:pPr>
              <w:jc w:val="both"/>
              <w:rPr>
                <w:rFonts w:ascii="Arial" w:eastAsia="Arial" w:hAnsi="Arial" w:cs="Arial"/>
                <w:sz w:val="20"/>
                <w:szCs w:val="20"/>
              </w:rPr>
            </w:pPr>
            <w:r w:rsidRPr="00457C65">
              <w:rPr>
                <w:rFonts w:ascii="Arial" w:eastAsia="Arial" w:hAnsi="Arial" w:cs="Arial"/>
                <w:b/>
                <w:sz w:val="20"/>
                <w:szCs w:val="20"/>
              </w:rPr>
              <w:t>Persistencia (PE): “</w:t>
            </w:r>
            <w:r w:rsidRPr="00457C65">
              <w:rPr>
                <w:rFonts w:ascii="Arial" w:eastAsia="Arial" w:hAnsi="Arial" w:cs="Arial"/>
                <w:bCs/>
                <w:sz w:val="20"/>
                <w:szCs w:val="20"/>
              </w:rPr>
              <w:t>Se refiere al tiempo que permanecería el efecto desde su aparición y hasta que el bien de protección retorne a las condiciones previas a la acción”</w:t>
            </w:r>
          </w:p>
          <w:p w14:paraId="1DE87CCC" w14:textId="77777777" w:rsidR="00B44354" w:rsidRPr="00457C65" w:rsidRDefault="00B44354" w:rsidP="0070604C">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B085DA5" w14:textId="77777777" w:rsidR="00B44354" w:rsidRPr="00457C65" w:rsidRDefault="00B44354" w:rsidP="0070604C">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r w:rsidR="00B44354" w:rsidRPr="00457C65" w14:paraId="4B889021" w14:textId="77777777" w:rsidTr="0070604C">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16B7540C" w14:textId="5953B7D4" w:rsidR="00B44354" w:rsidRPr="00457C65" w:rsidRDefault="00B44354" w:rsidP="00457C65">
            <w:pPr>
              <w:jc w:val="both"/>
              <w:rPr>
                <w:rFonts w:ascii="Arial" w:eastAsia="Arial" w:hAnsi="Arial" w:cs="Arial"/>
                <w:sz w:val="20"/>
                <w:szCs w:val="20"/>
              </w:rPr>
            </w:pPr>
            <w:r w:rsidRPr="00457C65">
              <w:rPr>
                <w:rFonts w:ascii="Arial" w:eastAsia="Arial" w:hAnsi="Arial" w:cs="Arial"/>
                <w:b/>
                <w:sz w:val="20"/>
                <w:szCs w:val="20"/>
              </w:rPr>
              <w:t>Reversibilidad (RV): “</w:t>
            </w:r>
            <w:r w:rsidRPr="00457C65">
              <w:rPr>
                <w:rFonts w:ascii="Arial" w:eastAsia="Arial" w:hAnsi="Arial" w:cs="Arial"/>
                <w:bCs/>
                <w:sz w:val="20"/>
                <w:szCs w:val="20"/>
              </w:rPr>
              <w:t>Capacidad del bien de protección ambiental afectado de volver a sus condiciones anteriores a la afectación por medios naturales, una vez se haya dejado de actuar sobre el ambiente</w:t>
            </w:r>
            <w:r w:rsidRPr="00457C65">
              <w:rPr>
                <w:rFonts w:ascii="Arial" w:eastAsia="Arial" w:hAnsi="Arial" w:cs="Arial"/>
                <w:b/>
                <w:sz w:val="20"/>
                <w:szCs w:val="20"/>
              </w:rPr>
              <w:t xml:space="preserve">” </w:t>
            </w:r>
          </w:p>
          <w:p w14:paraId="12202076" w14:textId="77777777" w:rsidR="00B44354" w:rsidRPr="00457C65" w:rsidRDefault="00B44354" w:rsidP="0070604C">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8A0902" w14:textId="77777777" w:rsidR="00B44354" w:rsidRPr="00457C65" w:rsidRDefault="00B44354" w:rsidP="0070604C">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r w:rsidR="00B44354" w:rsidRPr="00457C65" w14:paraId="2682535A" w14:textId="77777777" w:rsidTr="0070604C">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510E2C50" w14:textId="77777777" w:rsidR="00B44354" w:rsidRPr="00457C65" w:rsidRDefault="00B44354" w:rsidP="0070604C">
            <w:pPr>
              <w:jc w:val="both"/>
              <w:rPr>
                <w:rFonts w:ascii="Arial" w:eastAsia="Arial" w:hAnsi="Arial" w:cs="Arial"/>
                <w:sz w:val="20"/>
                <w:szCs w:val="20"/>
              </w:rPr>
            </w:pPr>
            <w:r w:rsidRPr="00457C65">
              <w:rPr>
                <w:rFonts w:ascii="Arial" w:eastAsia="Arial" w:hAnsi="Arial" w:cs="Arial"/>
                <w:b/>
                <w:sz w:val="20"/>
                <w:szCs w:val="20"/>
              </w:rPr>
              <w:t>Recuperabilidad (MC): “</w:t>
            </w:r>
            <w:r w:rsidRPr="00457C65">
              <w:rPr>
                <w:rFonts w:ascii="Arial" w:eastAsia="Arial" w:hAnsi="Arial" w:cs="Arial"/>
                <w:bCs/>
                <w:sz w:val="20"/>
                <w:szCs w:val="20"/>
              </w:rPr>
              <w:t>Capacidad de recuperación del bien de protección por medio de la implementación de medidas de gestión ambiental</w:t>
            </w:r>
            <w:r w:rsidRPr="00457C65">
              <w:rPr>
                <w:rFonts w:ascii="Arial" w:eastAsia="Arial" w:hAnsi="Arial" w:cs="Arial"/>
                <w:b/>
                <w:sz w:val="20"/>
                <w:szCs w:val="20"/>
              </w:rPr>
              <w:t>”</w:t>
            </w:r>
          </w:p>
          <w:p w14:paraId="27C6C93D" w14:textId="77777777" w:rsidR="00B44354" w:rsidRPr="00457C65" w:rsidRDefault="00B44354" w:rsidP="0070604C">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022EA47" w14:textId="77777777" w:rsidR="00B44354" w:rsidRPr="00457C65" w:rsidRDefault="00B44354" w:rsidP="0070604C">
            <w:pPr>
              <w:spacing w:line="360" w:lineRule="auto"/>
              <w:jc w:val="center"/>
              <w:rPr>
                <w:rFonts w:ascii="Arial" w:eastAsia="Arial" w:hAnsi="Arial" w:cs="Arial"/>
                <w:color w:val="000000"/>
                <w:sz w:val="20"/>
                <w:szCs w:val="20"/>
                <w:highlight w:val="white"/>
              </w:rPr>
            </w:pPr>
            <w:r w:rsidRPr="00457C65">
              <w:rPr>
                <w:rFonts w:ascii="Arial" w:eastAsia="Arial" w:hAnsi="Arial" w:cs="Arial"/>
                <w:color w:val="000000"/>
                <w:sz w:val="20"/>
                <w:szCs w:val="20"/>
                <w:highlight w:val="white"/>
              </w:rPr>
              <w:t>1</w:t>
            </w:r>
          </w:p>
        </w:tc>
      </w:tr>
    </w:tbl>
    <w:p w14:paraId="70C467F4" w14:textId="77777777" w:rsidR="00B44354" w:rsidRDefault="00B44354" w:rsidP="00B44354">
      <w:pPr>
        <w:spacing w:line="360" w:lineRule="auto"/>
        <w:jc w:val="both"/>
        <w:rPr>
          <w:rFonts w:ascii="Arial" w:hAnsi="Arial" w:cs="Arial"/>
          <w:b/>
          <w:bCs/>
          <w:sz w:val="22"/>
          <w:szCs w:val="22"/>
        </w:rPr>
      </w:pPr>
    </w:p>
    <w:p w14:paraId="39D4E7B0" w14:textId="77777777" w:rsidR="00B44354" w:rsidRPr="009F4083" w:rsidRDefault="00B44354" w:rsidP="00B44354">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37C92214" w14:textId="77777777" w:rsidR="00B44354" w:rsidRPr="000F439E" w:rsidRDefault="00B44354" w:rsidP="00B44354">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3A2D3C9F" w14:textId="77777777" w:rsidR="00B44354" w:rsidRPr="000F439E" w:rsidRDefault="00B44354" w:rsidP="00B44354">
      <w:pPr>
        <w:spacing w:line="360" w:lineRule="auto"/>
        <w:jc w:val="both"/>
        <w:rPr>
          <w:rFonts w:ascii="Arial" w:hAnsi="Arial" w:cs="Arial"/>
          <w:sz w:val="22"/>
          <w:szCs w:val="22"/>
        </w:rPr>
      </w:pPr>
    </w:p>
    <w:p w14:paraId="747B740E" w14:textId="77777777" w:rsidR="00B44354" w:rsidRPr="000F439E" w:rsidRDefault="00B44354" w:rsidP="00B44354">
      <w:pPr>
        <w:spacing w:line="360" w:lineRule="auto"/>
        <w:jc w:val="center"/>
        <w:rPr>
          <w:rFonts w:ascii="Arial" w:hAnsi="Arial" w:cs="Arial"/>
          <w:sz w:val="22"/>
          <w:szCs w:val="22"/>
          <w:lang w:val="en-US"/>
        </w:rPr>
      </w:pPr>
      <w:r w:rsidRPr="000F439E">
        <w:rPr>
          <w:rFonts w:ascii="Arial" w:hAnsi="Arial" w:cs="Arial"/>
          <w:sz w:val="22"/>
          <w:szCs w:val="22"/>
          <w:lang w:val="en-US"/>
        </w:rPr>
        <w:t>I = 3IN + 2EX + PE + RV + MC</w:t>
      </w:r>
    </w:p>
    <w:p w14:paraId="3F202430" w14:textId="77777777" w:rsidR="00B44354" w:rsidRPr="000F439E" w:rsidRDefault="00B44354" w:rsidP="00B44354">
      <w:pPr>
        <w:spacing w:line="360" w:lineRule="auto"/>
        <w:jc w:val="center"/>
        <w:rPr>
          <w:rFonts w:ascii="Arial" w:hAnsi="Arial" w:cs="Arial"/>
          <w:sz w:val="22"/>
          <w:szCs w:val="22"/>
          <w:lang w:val="es-CO"/>
        </w:rPr>
      </w:pPr>
      <w:r w:rsidRPr="000F439E">
        <w:rPr>
          <w:rFonts w:ascii="Arial" w:hAnsi="Arial" w:cs="Arial"/>
          <w:sz w:val="22"/>
          <w:szCs w:val="22"/>
          <w:lang w:val="es-CO"/>
        </w:rPr>
        <w:t>I = 3(1) + 2(1) + (1) + (1) + (1)</w:t>
      </w:r>
    </w:p>
    <w:p w14:paraId="4F191CE1" w14:textId="77777777" w:rsidR="00B44354" w:rsidRPr="000F439E" w:rsidRDefault="00B44354" w:rsidP="00B44354">
      <w:pPr>
        <w:spacing w:line="360" w:lineRule="auto"/>
        <w:jc w:val="center"/>
        <w:rPr>
          <w:sz w:val="22"/>
          <w:szCs w:val="22"/>
          <w:lang w:val="es-CO"/>
        </w:rPr>
      </w:pPr>
      <w:r w:rsidRPr="000F439E">
        <w:rPr>
          <w:rFonts w:ascii="Cambria Math" w:hAnsi="Cambria Math" w:cs="Cambria Math"/>
          <w:sz w:val="22"/>
          <w:szCs w:val="22"/>
        </w:rPr>
        <w:t>𝐈 = 8</w:t>
      </w:r>
    </w:p>
    <w:p w14:paraId="6B8F78BD" w14:textId="77777777" w:rsidR="000862F3" w:rsidRDefault="000862F3" w:rsidP="00B44354">
      <w:pPr>
        <w:spacing w:line="360" w:lineRule="auto"/>
        <w:jc w:val="both"/>
        <w:rPr>
          <w:rFonts w:ascii="Arial" w:hAnsi="Arial" w:cs="Arial"/>
          <w:sz w:val="22"/>
          <w:szCs w:val="22"/>
        </w:rPr>
      </w:pPr>
    </w:p>
    <w:p w14:paraId="1175BC9B" w14:textId="2CF26EC0" w:rsidR="00B44354" w:rsidRPr="000F439E" w:rsidRDefault="00B44354" w:rsidP="00B44354">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34154980" w14:textId="77777777" w:rsidR="00B44354" w:rsidRPr="0087474C" w:rsidRDefault="00B44354" w:rsidP="00457C65">
      <w:pPr>
        <w:widowControl w:val="0"/>
        <w:autoSpaceDE w:val="0"/>
        <w:autoSpaceDN w:val="0"/>
        <w:ind w:right="98"/>
        <w:rPr>
          <w:rFonts w:ascii="Arial" w:eastAsia="Arial MT" w:hAnsi="Arial" w:cs="Arial"/>
          <w:sz w:val="22"/>
          <w:szCs w:val="22"/>
          <w:lang w:val="es-ES" w:eastAsia="en-US"/>
        </w:rPr>
      </w:pPr>
    </w:p>
    <w:p w14:paraId="2FB17CDB" w14:textId="6D87E01C" w:rsidR="00B44354" w:rsidRPr="00457C65" w:rsidRDefault="00B44354" w:rsidP="00B44354">
      <w:pPr>
        <w:widowControl w:val="0"/>
        <w:autoSpaceDE w:val="0"/>
        <w:autoSpaceDN w:val="0"/>
        <w:ind w:right="98"/>
        <w:jc w:val="center"/>
        <w:rPr>
          <w:rFonts w:ascii="Arial" w:eastAsia="Arial MT" w:hAnsi="Arial" w:cs="Arial"/>
          <w:sz w:val="18"/>
          <w:szCs w:val="18"/>
          <w:lang w:val="es-ES" w:eastAsia="en-US"/>
        </w:rPr>
      </w:pPr>
      <w:r w:rsidRPr="00457C65">
        <w:rPr>
          <w:rFonts w:ascii="Arial" w:eastAsia="Arial MT" w:hAnsi="Arial" w:cs="Arial"/>
          <w:sz w:val="18"/>
          <w:szCs w:val="18"/>
          <w:lang w:val="es-ES" w:eastAsia="en-US"/>
        </w:rPr>
        <w:t xml:space="preserve">Tabla </w:t>
      </w:r>
      <w:r w:rsidR="00457C65">
        <w:rPr>
          <w:rFonts w:ascii="Arial" w:eastAsia="Arial MT" w:hAnsi="Arial" w:cs="Arial"/>
          <w:sz w:val="18"/>
          <w:szCs w:val="18"/>
          <w:lang w:val="es-ES" w:eastAsia="en-US"/>
        </w:rPr>
        <w:t>8</w:t>
      </w:r>
      <w:r w:rsidRPr="00457C65">
        <w:rPr>
          <w:rFonts w:ascii="Arial" w:eastAsia="Arial MT" w:hAnsi="Arial" w:cs="Arial"/>
          <w:sz w:val="18"/>
          <w:szCs w:val="18"/>
          <w:lang w:val="es-ES" w:eastAsia="en-US"/>
        </w:rPr>
        <w:t>. Magnitud de afectación (Artículo 7 Resolución 2086 de 2010)</w:t>
      </w:r>
    </w:p>
    <w:p w14:paraId="470FB0BB" w14:textId="77777777" w:rsidR="00B44354" w:rsidRPr="000F439E" w:rsidRDefault="00B44354" w:rsidP="00B44354">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B44354" w:rsidRPr="00457C65" w14:paraId="58C83321" w14:textId="77777777" w:rsidTr="0070604C">
        <w:trPr>
          <w:trHeight w:val="505"/>
        </w:trPr>
        <w:tc>
          <w:tcPr>
            <w:tcW w:w="3018" w:type="dxa"/>
            <w:shd w:val="clear" w:color="auto" w:fill="BFBFBF"/>
          </w:tcPr>
          <w:p w14:paraId="3FFBC13D" w14:textId="77777777" w:rsidR="00B44354" w:rsidRPr="00457C65" w:rsidRDefault="00B44354" w:rsidP="0070604C">
            <w:pPr>
              <w:spacing w:line="250" w:lineRule="atLeast"/>
              <w:ind w:left="964" w:right="190" w:hanging="746"/>
              <w:rPr>
                <w:rFonts w:ascii="Arial" w:eastAsia="Arial" w:hAnsi="Arial" w:cs="Arial"/>
                <w:b/>
                <w:sz w:val="20"/>
                <w:szCs w:val="20"/>
                <w:lang w:val="es-ES" w:bidi="es-ES"/>
              </w:rPr>
            </w:pPr>
            <w:r w:rsidRPr="00457C65">
              <w:rPr>
                <w:rFonts w:ascii="Arial" w:eastAsia="Arial" w:hAnsi="Arial" w:cs="Arial"/>
                <w:b/>
                <w:sz w:val="20"/>
                <w:szCs w:val="20"/>
                <w:lang w:val="es-ES" w:bidi="es-ES"/>
              </w:rPr>
              <w:t>Criterio de valoración de afectación</w:t>
            </w:r>
          </w:p>
        </w:tc>
        <w:tc>
          <w:tcPr>
            <w:tcW w:w="3018" w:type="dxa"/>
            <w:shd w:val="clear" w:color="auto" w:fill="BFBFBF"/>
          </w:tcPr>
          <w:p w14:paraId="383109B1" w14:textId="77777777" w:rsidR="00B44354" w:rsidRPr="00457C65" w:rsidRDefault="00B44354" w:rsidP="0070604C">
            <w:pPr>
              <w:spacing w:line="250" w:lineRule="atLeast"/>
              <w:ind w:left="830" w:right="575" w:hanging="227"/>
              <w:rPr>
                <w:rFonts w:ascii="Arial" w:eastAsia="Arial" w:hAnsi="Arial" w:cs="Arial"/>
                <w:b/>
                <w:sz w:val="20"/>
                <w:szCs w:val="20"/>
                <w:lang w:val="es-ES" w:bidi="es-ES"/>
              </w:rPr>
            </w:pPr>
            <w:r w:rsidRPr="00457C65">
              <w:rPr>
                <w:rFonts w:ascii="Arial" w:eastAsia="Arial" w:hAnsi="Arial" w:cs="Arial"/>
                <w:b/>
                <w:sz w:val="20"/>
                <w:szCs w:val="20"/>
                <w:lang w:val="es-ES" w:bidi="es-ES"/>
              </w:rPr>
              <w:t>Importancia de la afectación (I)</w:t>
            </w:r>
          </w:p>
        </w:tc>
        <w:tc>
          <w:tcPr>
            <w:tcW w:w="3348" w:type="dxa"/>
            <w:shd w:val="clear" w:color="auto" w:fill="BFBFBF"/>
          </w:tcPr>
          <w:p w14:paraId="4C4D9E8C" w14:textId="77777777" w:rsidR="00B44354" w:rsidRPr="00457C65" w:rsidRDefault="00B44354" w:rsidP="0070604C">
            <w:pPr>
              <w:spacing w:line="250" w:lineRule="atLeast"/>
              <w:ind w:left="928" w:right="361" w:hanging="538"/>
              <w:rPr>
                <w:rFonts w:ascii="Arial" w:eastAsia="Arial" w:hAnsi="Arial" w:cs="Arial"/>
                <w:b/>
                <w:sz w:val="20"/>
                <w:szCs w:val="20"/>
                <w:lang w:val="es-ES" w:bidi="es-ES"/>
              </w:rPr>
            </w:pPr>
            <w:r w:rsidRPr="00457C65">
              <w:rPr>
                <w:rFonts w:ascii="Arial" w:eastAsia="Arial" w:hAnsi="Arial" w:cs="Arial"/>
                <w:b/>
                <w:sz w:val="20"/>
                <w:szCs w:val="20"/>
                <w:lang w:val="es-ES" w:bidi="es-ES"/>
              </w:rPr>
              <w:t>Magnitud potencial de la afectación (m)</w:t>
            </w:r>
          </w:p>
        </w:tc>
      </w:tr>
      <w:tr w:rsidR="00B44354" w:rsidRPr="00457C65" w14:paraId="05D54792" w14:textId="77777777" w:rsidTr="0070604C">
        <w:trPr>
          <w:trHeight w:val="252"/>
        </w:trPr>
        <w:tc>
          <w:tcPr>
            <w:tcW w:w="3018" w:type="dxa"/>
          </w:tcPr>
          <w:p w14:paraId="135E63C4" w14:textId="77777777" w:rsidR="00B44354" w:rsidRPr="00457C65" w:rsidRDefault="00B44354" w:rsidP="0070604C">
            <w:pPr>
              <w:spacing w:line="233" w:lineRule="exact"/>
              <w:ind w:left="967" w:right="960"/>
              <w:jc w:val="center"/>
              <w:rPr>
                <w:rFonts w:ascii="Arial" w:eastAsia="Arial" w:hAnsi="Arial" w:cs="Arial"/>
                <w:sz w:val="20"/>
                <w:szCs w:val="20"/>
                <w:lang w:val="es-ES" w:bidi="es-ES"/>
              </w:rPr>
            </w:pPr>
            <w:r w:rsidRPr="00457C65">
              <w:rPr>
                <w:rFonts w:ascii="Arial" w:eastAsia="Arial" w:hAnsi="Arial" w:cs="Arial"/>
                <w:sz w:val="20"/>
                <w:szCs w:val="20"/>
                <w:lang w:val="es-ES" w:bidi="es-ES"/>
              </w:rPr>
              <w:lastRenderedPageBreak/>
              <w:t>Irrelevante</w:t>
            </w:r>
          </w:p>
        </w:tc>
        <w:tc>
          <w:tcPr>
            <w:tcW w:w="3018" w:type="dxa"/>
          </w:tcPr>
          <w:p w14:paraId="27260376" w14:textId="77777777" w:rsidR="00B44354" w:rsidRPr="00457C65" w:rsidRDefault="00B44354" w:rsidP="0070604C">
            <w:pPr>
              <w:spacing w:line="233" w:lineRule="exact"/>
              <w:ind w:left="9"/>
              <w:jc w:val="center"/>
              <w:rPr>
                <w:rFonts w:ascii="Arial" w:eastAsia="Arial" w:hAnsi="Arial" w:cs="Arial"/>
                <w:sz w:val="20"/>
                <w:szCs w:val="20"/>
                <w:lang w:val="es-ES" w:bidi="es-ES"/>
              </w:rPr>
            </w:pPr>
            <w:r w:rsidRPr="00457C65">
              <w:rPr>
                <w:rFonts w:ascii="Arial" w:eastAsia="Arial" w:hAnsi="Arial" w:cs="Arial"/>
                <w:sz w:val="20"/>
                <w:szCs w:val="20"/>
                <w:lang w:val="es-ES" w:bidi="es-ES"/>
              </w:rPr>
              <w:t>8</w:t>
            </w:r>
          </w:p>
        </w:tc>
        <w:tc>
          <w:tcPr>
            <w:tcW w:w="3348" w:type="dxa"/>
          </w:tcPr>
          <w:p w14:paraId="785F949D" w14:textId="77777777" w:rsidR="00B44354" w:rsidRPr="00457C65" w:rsidRDefault="00B44354" w:rsidP="0070604C">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20</w:t>
            </w:r>
          </w:p>
        </w:tc>
      </w:tr>
      <w:tr w:rsidR="00B44354" w:rsidRPr="00457C65" w14:paraId="34ABADD3" w14:textId="77777777" w:rsidTr="0070604C">
        <w:trPr>
          <w:trHeight w:val="252"/>
        </w:trPr>
        <w:tc>
          <w:tcPr>
            <w:tcW w:w="3018" w:type="dxa"/>
          </w:tcPr>
          <w:p w14:paraId="62275B51" w14:textId="77777777" w:rsidR="00B44354" w:rsidRPr="00457C65" w:rsidRDefault="00B44354" w:rsidP="0070604C">
            <w:pPr>
              <w:spacing w:line="233" w:lineRule="exact"/>
              <w:ind w:left="967" w:right="958"/>
              <w:jc w:val="center"/>
              <w:rPr>
                <w:rFonts w:ascii="Arial" w:eastAsia="Arial" w:hAnsi="Arial" w:cs="Arial"/>
                <w:sz w:val="20"/>
                <w:szCs w:val="20"/>
                <w:lang w:val="es-ES" w:bidi="es-ES"/>
              </w:rPr>
            </w:pPr>
            <w:r w:rsidRPr="00457C65">
              <w:rPr>
                <w:rFonts w:ascii="Arial" w:eastAsia="Arial" w:hAnsi="Arial" w:cs="Arial"/>
                <w:sz w:val="20"/>
                <w:szCs w:val="20"/>
                <w:lang w:val="es-ES" w:bidi="es-ES"/>
              </w:rPr>
              <w:t>Leve</w:t>
            </w:r>
          </w:p>
        </w:tc>
        <w:tc>
          <w:tcPr>
            <w:tcW w:w="3018" w:type="dxa"/>
          </w:tcPr>
          <w:p w14:paraId="1AE723DF" w14:textId="77777777" w:rsidR="00B44354" w:rsidRPr="00457C65" w:rsidRDefault="00B44354" w:rsidP="0070604C">
            <w:pPr>
              <w:spacing w:line="233" w:lineRule="exact"/>
              <w:ind w:right="1276"/>
              <w:jc w:val="right"/>
              <w:rPr>
                <w:rFonts w:ascii="Arial" w:eastAsia="Arial" w:hAnsi="Arial" w:cs="Arial"/>
                <w:sz w:val="20"/>
                <w:szCs w:val="20"/>
                <w:lang w:val="es-ES" w:bidi="es-ES"/>
              </w:rPr>
            </w:pPr>
            <w:r w:rsidRPr="00457C65">
              <w:rPr>
                <w:rFonts w:ascii="Arial" w:eastAsia="Arial" w:hAnsi="Arial" w:cs="Arial"/>
                <w:sz w:val="20"/>
                <w:szCs w:val="20"/>
                <w:lang w:val="es-ES" w:bidi="es-ES"/>
              </w:rPr>
              <w:t>9-20</w:t>
            </w:r>
          </w:p>
        </w:tc>
        <w:tc>
          <w:tcPr>
            <w:tcW w:w="3348" w:type="dxa"/>
          </w:tcPr>
          <w:p w14:paraId="3057D5A3" w14:textId="77777777" w:rsidR="00B44354" w:rsidRPr="00457C65" w:rsidRDefault="00B44354" w:rsidP="0070604C">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35</w:t>
            </w:r>
          </w:p>
        </w:tc>
      </w:tr>
      <w:tr w:rsidR="00B44354" w:rsidRPr="00457C65" w14:paraId="0836EB8B" w14:textId="77777777" w:rsidTr="0070604C">
        <w:trPr>
          <w:trHeight w:val="252"/>
        </w:trPr>
        <w:tc>
          <w:tcPr>
            <w:tcW w:w="3018" w:type="dxa"/>
          </w:tcPr>
          <w:p w14:paraId="393848CD" w14:textId="77777777" w:rsidR="00B44354" w:rsidRPr="00457C65" w:rsidRDefault="00B44354" w:rsidP="0070604C">
            <w:pPr>
              <w:spacing w:line="233" w:lineRule="exact"/>
              <w:ind w:left="967" w:right="958"/>
              <w:jc w:val="center"/>
              <w:rPr>
                <w:rFonts w:ascii="Arial" w:eastAsia="Arial" w:hAnsi="Arial" w:cs="Arial"/>
                <w:sz w:val="20"/>
                <w:szCs w:val="20"/>
                <w:lang w:val="es-ES" w:bidi="es-ES"/>
              </w:rPr>
            </w:pPr>
            <w:r w:rsidRPr="00457C65">
              <w:rPr>
                <w:rFonts w:ascii="Arial" w:eastAsia="Arial" w:hAnsi="Arial" w:cs="Arial"/>
                <w:sz w:val="20"/>
                <w:szCs w:val="20"/>
                <w:lang w:val="es-ES" w:bidi="es-ES"/>
              </w:rPr>
              <w:t>Moderado</w:t>
            </w:r>
          </w:p>
        </w:tc>
        <w:tc>
          <w:tcPr>
            <w:tcW w:w="3018" w:type="dxa"/>
          </w:tcPr>
          <w:p w14:paraId="3F4DAF73" w14:textId="77777777" w:rsidR="00B44354" w:rsidRPr="00457C65" w:rsidRDefault="00B44354" w:rsidP="0070604C">
            <w:pPr>
              <w:spacing w:line="233" w:lineRule="exact"/>
              <w:ind w:right="1215"/>
              <w:jc w:val="right"/>
              <w:rPr>
                <w:rFonts w:ascii="Arial" w:eastAsia="Arial" w:hAnsi="Arial" w:cs="Arial"/>
                <w:sz w:val="20"/>
                <w:szCs w:val="20"/>
                <w:lang w:val="es-ES" w:bidi="es-ES"/>
              </w:rPr>
            </w:pPr>
            <w:r w:rsidRPr="00457C65">
              <w:rPr>
                <w:rFonts w:ascii="Arial" w:eastAsia="Arial" w:hAnsi="Arial" w:cs="Arial"/>
                <w:sz w:val="20"/>
                <w:szCs w:val="20"/>
                <w:lang w:val="es-ES" w:bidi="es-ES"/>
              </w:rPr>
              <w:t>21-40</w:t>
            </w:r>
          </w:p>
        </w:tc>
        <w:tc>
          <w:tcPr>
            <w:tcW w:w="3348" w:type="dxa"/>
          </w:tcPr>
          <w:p w14:paraId="2250937D" w14:textId="77777777" w:rsidR="00B44354" w:rsidRPr="00457C65" w:rsidRDefault="00B44354" w:rsidP="0070604C">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50</w:t>
            </w:r>
          </w:p>
        </w:tc>
      </w:tr>
      <w:tr w:rsidR="00B44354" w:rsidRPr="00457C65" w14:paraId="569A63A9" w14:textId="77777777" w:rsidTr="0070604C">
        <w:trPr>
          <w:trHeight w:val="252"/>
        </w:trPr>
        <w:tc>
          <w:tcPr>
            <w:tcW w:w="3018" w:type="dxa"/>
          </w:tcPr>
          <w:p w14:paraId="3DF6F1C3" w14:textId="77777777" w:rsidR="00B44354" w:rsidRPr="00457C65" w:rsidRDefault="00B44354" w:rsidP="0070604C">
            <w:pPr>
              <w:spacing w:line="233" w:lineRule="exact"/>
              <w:ind w:left="967" w:right="959"/>
              <w:jc w:val="center"/>
              <w:rPr>
                <w:rFonts w:ascii="Arial" w:eastAsia="Arial" w:hAnsi="Arial" w:cs="Arial"/>
                <w:sz w:val="20"/>
                <w:szCs w:val="20"/>
                <w:lang w:val="es-ES" w:bidi="es-ES"/>
              </w:rPr>
            </w:pPr>
            <w:r w:rsidRPr="00457C65">
              <w:rPr>
                <w:rFonts w:ascii="Arial" w:eastAsia="Arial" w:hAnsi="Arial" w:cs="Arial"/>
                <w:sz w:val="20"/>
                <w:szCs w:val="20"/>
                <w:lang w:val="es-ES" w:bidi="es-ES"/>
              </w:rPr>
              <w:t>Severo</w:t>
            </w:r>
          </w:p>
        </w:tc>
        <w:tc>
          <w:tcPr>
            <w:tcW w:w="3018" w:type="dxa"/>
          </w:tcPr>
          <w:p w14:paraId="45A59D82" w14:textId="77777777" w:rsidR="00B44354" w:rsidRPr="00457C65" w:rsidRDefault="00B44354" w:rsidP="0070604C">
            <w:pPr>
              <w:spacing w:line="233" w:lineRule="exact"/>
              <w:ind w:right="1215"/>
              <w:jc w:val="right"/>
              <w:rPr>
                <w:rFonts w:ascii="Arial" w:eastAsia="Arial" w:hAnsi="Arial" w:cs="Arial"/>
                <w:sz w:val="20"/>
                <w:szCs w:val="20"/>
                <w:lang w:val="es-ES" w:bidi="es-ES"/>
              </w:rPr>
            </w:pPr>
            <w:r w:rsidRPr="00457C65">
              <w:rPr>
                <w:rFonts w:ascii="Arial" w:eastAsia="Arial" w:hAnsi="Arial" w:cs="Arial"/>
                <w:sz w:val="20"/>
                <w:szCs w:val="20"/>
                <w:lang w:val="es-ES" w:bidi="es-ES"/>
              </w:rPr>
              <w:t>41-60</w:t>
            </w:r>
          </w:p>
        </w:tc>
        <w:tc>
          <w:tcPr>
            <w:tcW w:w="3348" w:type="dxa"/>
          </w:tcPr>
          <w:p w14:paraId="7D984BA1" w14:textId="77777777" w:rsidR="00B44354" w:rsidRPr="00457C65" w:rsidRDefault="00B44354" w:rsidP="0070604C">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65</w:t>
            </w:r>
          </w:p>
        </w:tc>
      </w:tr>
      <w:tr w:rsidR="00B44354" w:rsidRPr="00457C65" w14:paraId="36CEFB93" w14:textId="77777777" w:rsidTr="0070604C">
        <w:trPr>
          <w:trHeight w:val="252"/>
        </w:trPr>
        <w:tc>
          <w:tcPr>
            <w:tcW w:w="3018" w:type="dxa"/>
          </w:tcPr>
          <w:p w14:paraId="7BEE341D" w14:textId="77777777" w:rsidR="00B44354" w:rsidRPr="00457C65" w:rsidRDefault="00B44354" w:rsidP="0070604C">
            <w:pPr>
              <w:spacing w:line="233" w:lineRule="exact"/>
              <w:ind w:left="967" w:right="958"/>
              <w:jc w:val="center"/>
              <w:rPr>
                <w:rFonts w:ascii="Arial" w:eastAsia="Arial" w:hAnsi="Arial" w:cs="Arial"/>
                <w:sz w:val="20"/>
                <w:szCs w:val="20"/>
                <w:lang w:val="es-ES" w:bidi="es-ES"/>
              </w:rPr>
            </w:pPr>
            <w:r w:rsidRPr="00457C65">
              <w:rPr>
                <w:rFonts w:ascii="Arial" w:eastAsia="Arial" w:hAnsi="Arial" w:cs="Arial"/>
                <w:sz w:val="20"/>
                <w:szCs w:val="20"/>
                <w:lang w:val="es-ES" w:bidi="es-ES"/>
              </w:rPr>
              <w:t>Crítico</w:t>
            </w:r>
          </w:p>
        </w:tc>
        <w:tc>
          <w:tcPr>
            <w:tcW w:w="3018" w:type="dxa"/>
          </w:tcPr>
          <w:p w14:paraId="7C52480C" w14:textId="77777777" w:rsidR="00B44354" w:rsidRPr="00457C65" w:rsidRDefault="00B44354" w:rsidP="0070604C">
            <w:pPr>
              <w:spacing w:line="233" w:lineRule="exact"/>
              <w:ind w:right="1215"/>
              <w:jc w:val="right"/>
              <w:rPr>
                <w:rFonts w:ascii="Arial" w:eastAsia="Arial" w:hAnsi="Arial" w:cs="Arial"/>
                <w:sz w:val="20"/>
                <w:szCs w:val="20"/>
                <w:lang w:val="es-ES" w:bidi="es-ES"/>
              </w:rPr>
            </w:pPr>
            <w:r w:rsidRPr="00457C65">
              <w:rPr>
                <w:rFonts w:ascii="Arial" w:eastAsia="Arial" w:hAnsi="Arial" w:cs="Arial"/>
                <w:sz w:val="20"/>
                <w:szCs w:val="20"/>
                <w:lang w:val="es-ES" w:bidi="es-ES"/>
              </w:rPr>
              <w:t>61-80</w:t>
            </w:r>
          </w:p>
        </w:tc>
        <w:tc>
          <w:tcPr>
            <w:tcW w:w="3348" w:type="dxa"/>
          </w:tcPr>
          <w:p w14:paraId="7BA2FCF3" w14:textId="77777777" w:rsidR="00B44354" w:rsidRPr="00457C65" w:rsidRDefault="00B44354" w:rsidP="0070604C">
            <w:pPr>
              <w:spacing w:line="233" w:lineRule="exact"/>
              <w:ind w:right="1539"/>
              <w:jc w:val="right"/>
              <w:rPr>
                <w:rFonts w:ascii="Arial" w:eastAsia="Arial" w:hAnsi="Arial" w:cs="Arial"/>
                <w:sz w:val="20"/>
                <w:szCs w:val="20"/>
                <w:lang w:val="es-ES" w:bidi="es-ES"/>
              </w:rPr>
            </w:pPr>
            <w:r w:rsidRPr="00457C65">
              <w:rPr>
                <w:rFonts w:ascii="Arial" w:eastAsia="Arial" w:hAnsi="Arial" w:cs="Arial"/>
                <w:sz w:val="20"/>
                <w:szCs w:val="20"/>
                <w:lang w:val="es-ES" w:bidi="es-ES"/>
              </w:rPr>
              <w:t>80</w:t>
            </w:r>
          </w:p>
        </w:tc>
      </w:tr>
    </w:tbl>
    <w:p w14:paraId="3D9615A3" w14:textId="77777777" w:rsidR="00B44354" w:rsidRPr="000F439E" w:rsidRDefault="00B44354" w:rsidP="00B44354">
      <w:pPr>
        <w:spacing w:line="360" w:lineRule="auto"/>
        <w:jc w:val="both"/>
        <w:rPr>
          <w:rFonts w:ascii="Arial" w:eastAsia="Calibri" w:hAnsi="Arial" w:cs="Arial"/>
          <w:b/>
          <w:bCs/>
          <w:iCs/>
          <w:color w:val="000000"/>
          <w:sz w:val="22"/>
          <w:szCs w:val="22"/>
          <w:lang w:eastAsia="en-US"/>
        </w:rPr>
      </w:pPr>
    </w:p>
    <w:p w14:paraId="7F5C8B68" w14:textId="22B35C1E" w:rsidR="00B44354" w:rsidRPr="00457C65" w:rsidRDefault="00B44354" w:rsidP="00457C65">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1C5D15E3" w14:textId="77777777" w:rsidR="00B44354" w:rsidRDefault="00B44354" w:rsidP="00B44354">
      <w:pPr>
        <w:jc w:val="center"/>
        <w:rPr>
          <w:rFonts w:ascii="Arial" w:hAnsi="Arial" w:cs="Arial"/>
          <w:sz w:val="22"/>
          <w:szCs w:val="22"/>
        </w:rPr>
      </w:pPr>
    </w:p>
    <w:p w14:paraId="3A1D57BE" w14:textId="67C95D7E" w:rsidR="00B44354" w:rsidRPr="00457C65" w:rsidRDefault="00B44354" w:rsidP="00B44354">
      <w:pPr>
        <w:jc w:val="center"/>
        <w:rPr>
          <w:rFonts w:ascii="Arial" w:hAnsi="Arial" w:cs="Arial"/>
          <w:sz w:val="18"/>
          <w:szCs w:val="18"/>
        </w:rPr>
      </w:pPr>
      <w:r w:rsidRPr="00457C65">
        <w:rPr>
          <w:rFonts w:ascii="Arial" w:hAnsi="Arial" w:cs="Arial"/>
          <w:sz w:val="18"/>
          <w:szCs w:val="18"/>
        </w:rPr>
        <w:t xml:space="preserve">Tabla </w:t>
      </w:r>
      <w:r w:rsidR="00457C65">
        <w:rPr>
          <w:rFonts w:ascii="Arial" w:hAnsi="Arial" w:cs="Arial"/>
          <w:sz w:val="18"/>
          <w:szCs w:val="18"/>
        </w:rPr>
        <w:t>9</w:t>
      </w:r>
      <w:r w:rsidRPr="00457C65">
        <w:rPr>
          <w:rFonts w:ascii="Arial" w:hAnsi="Arial" w:cs="Arial"/>
          <w:sz w:val="18"/>
          <w:szCs w:val="18"/>
        </w:rPr>
        <w:t>. Valoración Probabilidad de Ocurrencia</w:t>
      </w:r>
    </w:p>
    <w:p w14:paraId="12BBE94C" w14:textId="77777777" w:rsidR="00B44354" w:rsidRPr="000F439E" w:rsidRDefault="00B44354" w:rsidP="00B44354">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B44354" w:rsidRPr="00457C65" w14:paraId="25A56C8D" w14:textId="77777777" w:rsidTr="0070604C">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F1B0D8" w14:textId="77777777" w:rsidR="00B44354" w:rsidRPr="00457C65" w:rsidRDefault="00B44354" w:rsidP="0070604C">
            <w:pPr>
              <w:suppressAutoHyphens/>
              <w:spacing w:line="360" w:lineRule="auto"/>
              <w:jc w:val="center"/>
              <w:rPr>
                <w:rFonts w:ascii="Arial" w:eastAsia="Arial Unicode MS" w:hAnsi="Arial" w:cs="Arial"/>
                <w:b/>
                <w:iCs/>
                <w:sz w:val="20"/>
                <w:szCs w:val="20"/>
                <w:lang w:val="es-CO" w:eastAsia="zh-CN"/>
              </w:rPr>
            </w:pPr>
            <w:r w:rsidRPr="00457C65">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1A3D10" w14:textId="77777777" w:rsidR="00B44354" w:rsidRPr="00457C65" w:rsidRDefault="00B44354" w:rsidP="0070604C">
            <w:pPr>
              <w:suppressAutoHyphens/>
              <w:spacing w:line="360" w:lineRule="auto"/>
              <w:jc w:val="center"/>
              <w:rPr>
                <w:rFonts w:ascii="Arial" w:eastAsia="Arial Unicode MS" w:hAnsi="Arial" w:cs="Arial"/>
                <w:b/>
                <w:iCs/>
                <w:sz w:val="20"/>
                <w:szCs w:val="20"/>
                <w:lang w:val="es-CO" w:eastAsia="zh-CN"/>
              </w:rPr>
            </w:pPr>
            <w:r w:rsidRPr="00457C65">
              <w:rPr>
                <w:rFonts w:ascii="Arial" w:eastAsia="Arial Unicode MS" w:hAnsi="Arial" w:cs="Arial"/>
                <w:b/>
                <w:iCs/>
                <w:sz w:val="20"/>
                <w:szCs w:val="20"/>
                <w:lang w:val="es-CO" w:eastAsia="zh-CN"/>
              </w:rPr>
              <w:t>Valor de probabilidad de ocurrencia</w:t>
            </w:r>
          </w:p>
        </w:tc>
      </w:tr>
      <w:tr w:rsidR="00B44354" w:rsidRPr="00457C65" w14:paraId="0D50096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5642199D" w14:textId="77777777" w:rsidR="00B44354" w:rsidRPr="00457C65" w:rsidRDefault="00B44354"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40DD854F" w14:textId="77777777" w:rsidR="00B44354" w:rsidRPr="00457C65" w:rsidRDefault="00B44354" w:rsidP="0070604C">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1</w:t>
            </w:r>
          </w:p>
        </w:tc>
      </w:tr>
      <w:tr w:rsidR="00B44354" w:rsidRPr="00457C65" w14:paraId="30FBF896"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5285AF3A" w14:textId="77777777" w:rsidR="00B44354" w:rsidRPr="00457C65" w:rsidRDefault="00B44354"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6DA012BE" w14:textId="77777777" w:rsidR="00B44354" w:rsidRPr="00457C65" w:rsidRDefault="00B44354" w:rsidP="0070604C">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0.8</w:t>
            </w:r>
          </w:p>
        </w:tc>
      </w:tr>
      <w:tr w:rsidR="00B44354" w:rsidRPr="00457C65" w14:paraId="285E88D5"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7C6C2E" w14:textId="77777777" w:rsidR="00B44354" w:rsidRPr="00457C65" w:rsidRDefault="00B44354"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394F0ACF" w14:textId="77777777" w:rsidR="00B44354" w:rsidRPr="00457C65" w:rsidRDefault="00B44354" w:rsidP="0070604C">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0.6</w:t>
            </w:r>
          </w:p>
        </w:tc>
      </w:tr>
      <w:tr w:rsidR="00B44354" w:rsidRPr="00457C65" w14:paraId="1F1425E3" w14:textId="77777777" w:rsidTr="0070604C">
        <w:trPr>
          <w:trHeight w:val="345"/>
        </w:trPr>
        <w:tc>
          <w:tcPr>
            <w:tcW w:w="2544" w:type="dxa"/>
            <w:tcBorders>
              <w:top w:val="single" w:sz="4" w:space="0" w:color="auto"/>
              <w:left w:val="single" w:sz="4" w:space="0" w:color="auto"/>
              <w:bottom w:val="single" w:sz="4" w:space="0" w:color="auto"/>
              <w:right w:val="single" w:sz="4" w:space="0" w:color="auto"/>
            </w:tcBorders>
            <w:hideMark/>
          </w:tcPr>
          <w:p w14:paraId="4DB420DB" w14:textId="77777777" w:rsidR="00B44354" w:rsidRPr="00457C65" w:rsidRDefault="00B44354"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125D445C" w14:textId="77777777" w:rsidR="00B44354" w:rsidRPr="00457C65" w:rsidRDefault="00B44354" w:rsidP="0070604C">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0.4</w:t>
            </w:r>
          </w:p>
        </w:tc>
      </w:tr>
      <w:tr w:rsidR="00B44354" w:rsidRPr="00457C65" w14:paraId="6885D249" w14:textId="77777777" w:rsidTr="0070604C">
        <w:trPr>
          <w:trHeight w:val="330"/>
        </w:trPr>
        <w:tc>
          <w:tcPr>
            <w:tcW w:w="2544" w:type="dxa"/>
            <w:tcBorders>
              <w:top w:val="single" w:sz="4" w:space="0" w:color="auto"/>
              <w:left w:val="single" w:sz="4" w:space="0" w:color="auto"/>
              <w:bottom w:val="single" w:sz="4" w:space="0" w:color="auto"/>
              <w:right w:val="single" w:sz="4" w:space="0" w:color="auto"/>
            </w:tcBorders>
            <w:hideMark/>
          </w:tcPr>
          <w:p w14:paraId="62FE2C3C" w14:textId="77777777" w:rsidR="00B44354" w:rsidRPr="00457C65" w:rsidRDefault="00B44354" w:rsidP="00457C65">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4BF3F188" w14:textId="77777777" w:rsidR="00B44354" w:rsidRPr="00457C65" w:rsidRDefault="00B44354" w:rsidP="0070604C">
            <w:pPr>
              <w:autoSpaceDE w:val="0"/>
              <w:autoSpaceDN w:val="0"/>
              <w:adjustRightInd w:val="0"/>
              <w:spacing w:line="360" w:lineRule="auto"/>
              <w:jc w:val="center"/>
              <w:rPr>
                <w:rFonts w:ascii="Arial" w:hAnsi="Arial" w:cs="Arial"/>
                <w:sz w:val="20"/>
                <w:szCs w:val="20"/>
              </w:rPr>
            </w:pPr>
            <w:r w:rsidRPr="00457C65">
              <w:rPr>
                <w:rFonts w:ascii="Arial" w:hAnsi="Arial" w:cs="Arial"/>
                <w:sz w:val="20"/>
                <w:szCs w:val="20"/>
              </w:rPr>
              <w:t>0.2</w:t>
            </w:r>
          </w:p>
        </w:tc>
      </w:tr>
    </w:tbl>
    <w:p w14:paraId="70E1193A" w14:textId="77777777" w:rsidR="00B44354" w:rsidRPr="000F439E" w:rsidRDefault="00B44354" w:rsidP="00B44354">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691B6B1" w14:textId="77777777" w:rsidR="00B44354" w:rsidRPr="000F439E" w:rsidRDefault="00B44354" w:rsidP="00B44354">
      <w:pPr>
        <w:spacing w:line="360" w:lineRule="auto"/>
        <w:jc w:val="both"/>
        <w:rPr>
          <w:rFonts w:ascii="Arial" w:hAnsi="Arial" w:cs="Arial"/>
          <w:color w:val="000000" w:themeColor="text1"/>
          <w:sz w:val="22"/>
          <w:szCs w:val="22"/>
        </w:rPr>
      </w:pPr>
    </w:p>
    <w:p w14:paraId="1F1A5814" w14:textId="77777777" w:rsidR="00B44354" w:rsidRPr="00872152" w:rsidRDefault="00B44354" w:rsidP="00B44354">
      <w:pPr>
        <w:spacing w:line="360" w:lineRule="auto"/>
        <w:jc w:val="both"/>
        <w:rPr>
          <w:rFonts w:ascii="ArialMT" w:hAnsi="ArialMT" w:cs="ArialMT"/>
          <w:sz w:val="22"/>
          <w:szCs w:val="22"/>
          <w:lang w:eastAsia="es-CO"/>
        </w:rPr>
      </w:pPr>
      <w:r w:rsidRPr="00BC1494">
        <w:rPr>
          <w:rFonts w:ascii="Arial" w:hAnsi="Arial" w:cs="Arial"/>
          <w:color w:val="000000" w:themeColor="text1"/>
          <w:sz w:val="22"/>
          <w:szCs w:val="22"/>
        </w:rPr>
        <w:t>Revisada la documentación que reposa en el expediente del presente proceso sancionatorio, se considera que el nivel de certeza que se tiene de que las afectaciones evaluadas ocurran es muy bajo.  Lo anterior, considerando que no se cuenta con un estudio de emisiones que dé cuenta del estado inicial de la atmosfera antes de la emisión contaminante y que a su vez discrimine la emisión generada de las demás empresas.</w:t>
      </w:r>
    </w:p>
    <w:p w14:paraId="50B1BE72" w14:textId="77777777" w:rsidR="00B44354" w:rsidRDefault="00B44354" w:rsidP="00B44354">
      <w:pPr>
        <w:spacing w:line="360" w:lineRule="auto"/>
        <w:jc w:val="center"/>
        <w:rPr>
          <w:rFonts w:ascii="Arial" w:hAnsi="Arial" w:cs="Arial"/>
          <w:b/>
          <w:bCs/>
          <w:sz w:val="22"/>
          <w:szCs w:val="22"/>
        </w:rPr>
      </w:pPr>
    </w:p>
    <w:p w14:paraId="4DE40AAF" w14:textId="6632AC2D" w:rsidR="00B44354" w:rsidRPr="00A70924" w:rsidRDefault="00B44354" w:rsidP="00B44354">
      <w:pPr>
        <w:spacing w:line="360" w:lineRule="auto"/>
        <w:jc w:val="center"/>
        <w:rPr>
          <w:rFonts w:ascii="Arial" w:hAnsi="Arial" w:cs="Arial"/>
          <w:b/>
          <w:bCs/>
          <w:sz w:val="22"/>
          <w:szCs w:val="22"/>
          <w:lang w:val="es-CO" w:eastAsia="es-CO"/>
        </w:rPr>
      </w:pPr>
      <w:r w:rsidRPr="00A70924">
        <w:rPr>
          <w:rFonts w:ascii="Arial" w:hAnsi="Arial" w:cs="Arial"/>
          <w:b/>
          <w:bCs/>
          <w:sz w:val="22"/>
          <w:szCs w:val="22"/>
        </w:rPr>
        <w:t>o= 0,2</w:t>
      </w:r>
    </w:p>
    <w:p w14:paraId="407AAB4C" w14:textId="77777777" w:rsidR="00B44354" w:rsidRDefault="00B44354" w:rsidP="00B44354">
      <w:pPr>
        <w:spacing w:line="360" w:lineRule="auto"/>
        <w:jc w:val="both"/>
        <w:rPr>
          <w:rFonts w:ascii="Arial" w:hAnsi="Arial" w:cs="Arial"/>
          <w:sz w:val="22"/>
          <w:szCs w:val="22"/>
        </w:rPr>
      </w:pPr>
    </w:p>
    <w:p w14:paraId="3D0A66A4" w14:textId="77777777" w:rsidR="00B44354" w:rsidRPr="00113790" w:rsidRDefault="00B44354" w:rsidP="00B44354">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531067DC" w14:textId="77777777" w:rsidR="00B44354" w:rsidRPr="000F439E" w:rsidRDefault="00B44354" w:rsidP="00B44354">
      <w:pPr>
        <w:spacing w:line="360" w:lineRule="auto"/>
        <w:jc w:val="both"/>
        <w:rPr>
          <w:rFonts w:ascii="Arial" w:eastAsia="Calibri" w:hAnsi="Arial" w:cs="Arial"/>
          <w:sz w:val="22"/>
          <w:szCs w:val="22"/>
          <w:lang w:val="es-CO" w:eastAsia="en-US"/>
        </w:rPr>
      </w:pPr>
    </w:p>
    <w:p w14:paraId="376D4B4C"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76EE7D6B" w14:textId="77777777" w:rsidR="00B44354" w:rsidRPr="00194989" w:rsidRDefault="00B44354" w:rsidP="00B44354">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w:lastRenderedPageBreak/>
            <m:t>r=O* m</m:t>
          </m:r>
        </m:oMath>
      </m:oMathPara>
    </w:p>
    <w:p w14:paraId="364E77C5"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B558AD1"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1BBB745B"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016B876D"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o = Probabilidad de ocurrencia de la afectación</w:t>
      </w:r>
    </w:p>
    <w:p w14:paraId="15371533" w14:textId="77777777" w:rsidR="00B44354" w:rsidRPr="000F439E" w:rsidRDefault="00B44354" w:rsidP="00B44354">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7D350CA2" w14:textId="77777777" w:rsidR="00B44354" w:rsidRPr="000F439E" w:rsidRDefault="00B44354" w:rsidP="00B44354">
      <w:pPr>
        <w:spacing w:line="360" w:lineRule="auto"/>
        <w:jc w:val="both"/>
        <w:rPr>
          <w:rFonts w:ascii="Arial" w:eastAsia="Calibri" w:hAnsi="Arial" w:cs="Arial"/>
          <w:sz w:val="22"/>
          <w:szCs w:val="22"/>
          <w:lang w:val="es-CO" w:eastAsia="en-US"/>
        </w:rPr>
      </w:pPr>
    </w:p>
    <w:p w14:paraId="773296A6" w14:textId="553F3ED5" w:rsidR="00B44354" w:rsidRPr="000F439E" w:rsidRDefault="00B44354" w:rsidP="00B44354">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6ACA6732" w14:textId="11E25DF1" w:rsidR="00B44354" w:rsidRDefault="00B44354" w:rsidP="00B44354">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71E5E3F8" w14:textId="77777777" w:rsidR="00B44354" w:rsidRDefault="00B44354" w:rsidP="00B44354">
      <w:pPr>
        <w:rPr>
          <w:rFonts w:ascii="Arial" w:eastAsia="Calibri" w:hAnsi="Arial" w:cs="Arial"/>
          <w:b/>
          <w:bCs/>
          <w:sz w:val="22"/>
          <w:szCs w:val="22"/>
          <w:u w:val="single"/>
          <w:shd w:val="clear" w:color="auto" w:fill="FFFFFF"/>
          <w:lang w:val="es-CO" w:eastAsia="en-US"/>
        </w:rPr>
      </w:pPr>
    </w:p>
    <w:p w14:paraId="1B679636" w14:textId="77777777" w:rsidR="00B44354" w:rsidRPr="00F002AD" w:rsidRDefault="00B44354" w:rsidP="00B44354">
      <w:pPr>
        <w:rPr>
          <w:rFonts w:ascii="Arial" w:eastAsia="Calibri" w:hAnsi="Arial" w:cs="Arial"/>
          <w:b/>
          <w:bCs/>
          <w:sz w:val="22"/>
          <w:szCs w:val="22"/>
          <w:u w:val="single"/>
          <w:shd w:val="clear" w:color="auto" w:fill="FFFFFF"/>
          <w:lang w:val="es-CO" w:eastAsia="en-US"/>
        </w:rPr>
      </w:pPr>
      <w:r w:rsidRPr="00F002AD">
        <w:rPr>
          <w:rFonts w:ascii="Arial" w:eastAsia="Calibri" w:hAnsi="Arial" w:cs="Arial"/>
          <w:b/>
          <w:bCs/>
          <w:sz w:val="22"/>
          <w:szCs w:val="22"/>
          <w:u w:val="single"/>
          <w:shd w:val="clear" w:color="auto" w:fill="FFFFFF"/>
          <w:lang w:val="es-CO" w:eastAsia="en-US"/>
        </w:rPr>
        <w:t>Promedio de la determinación del riesgo:</w:t>
      </w:r>
    </w:p>
    <w:p w14:paraId="6FFA457E" w14:textId="77777777" w:rsidR="00B44354" w:rsidRDefault="00B44354" w:rsidP="00B44354">
      <w:pPr>
        <w:spacing w:line="360" w:lineRule="auto"/>
        <w:rPr>
          <w:rFonts w:ascii="Arial" w:eastAsia="Calibri" w:hAnsi="Arial" w:cs="Arial"/>
          <w:sz w:val="22"/>
          <w:szCs w:val="22"/>
          <w:lang w:val="es-CO"/>
        </w:rPr>
      </w:pPr>
    </w:p>
    <w:p w14:paraId="6F48F598" w14:textId="77777777" w:rsidR="00B44354" w:rsidRDefault="00B44354" w:rsidP="00B44354">
      <w:pPr>
        <w:spacing w:line="360" w:lineRule="auto"/>
        <w:jc w:val="both"/>
        <w:rPr>
          <w:rFonts w:ascii="Arial" w:eastAsia="Calibri" w:hAnsi="Arial" w:cs="Arial"/>
          <w:sz w:val="22"/>
          <w:szCs w:val="22"/>
        </w:rPr>
      </w:pPr>
      <w:r>
        <w:rPr>
          <w:rFonts w:ascii="Arial" w:eastAsia="Calibri" w:hAnsi="Arial" w:cs="Arial"/>
          <w:sz w:val="22"/>
          <w:szCs w:val="22"/>
        </w:rPr>
        <w:t>Teniendo en cuenta el parágrafo primero y segundo del artículo 8 de la resolución 2086 de 2010 se realiza un promedio de valores de las infracciones que generan riesgo potencial de afectación así:</w:t>
      </w:r>
    </w:p>
    <w:p w14:paraId="5D02CE1D" w14:textId="29013D60" w:rsidR="00B44354" w:rsidRPr="00457C65" w:rsidRDefault="00B44354" w:rsidP="00B44354">
      <w:pPr>
        <w:spacing w:line="360" w:lineRule="auto"/>
        <w:jc w:val="center"/>
        <w:rPr>
          <w:rFonts w:ascii="Arial" w:eastAsia="Calibri" w:hAnsi="Arial" w:cs="Arial"/>
          <w:color w:val="000000"/>
          <w:sz w:val="18"/>
          <w:szCs w:val="18"/>
          <w:shd w:val="clear" w:color="auto" w:fill="FFFFFF"/>
          <w:lang w:eastAsia="en-US"/>
        </w:rPr>
      </w:pPr>
      <w:r w:rsidRPr="00457C65">
        <w:rPr>
          <w:rFonts w:ascii="Arial" w:eastAsia="Calibri" w:hAnsi="Arial" w:cs="Arial"/>
          <w:color w:val="000000"/>
          <w:sz w:val="18"/>
          <w:szCs w:val="18"/>
          <w:shd w:val="clear" w:color="auto" w:fill="FFFFFF"/>
          <w:lang w:eastAsia="en-US"/>
        </w:rPr>
        <w:t>Tabla 1</w:t>
      </w:r>
      <w:r w:rsidR="00457C65">
        <w:rPr>
          <w:rFonts w:ascii="Arial" w:eastAsia="Calibri" w:hAnsi="Arial" w:cs="Arial"/>
          <w:color w:val="000000"/>
          <w:sz w:val="18"/>
          <w:szCs w:val="18"/>
          <w:shd w:val="clear" w:color="auto" w:fill="FFFFFF"/>
          <w:lang w:eastAsia="en-US"/>
        </w:rPr>
        <w:t>0</w:t>
      </w:r>
      <w:r w:rsidRPr="00457C65">
        <w:rPr>
          <w:rFonts w:ascii="Arial" w:eastAsia="Calibri" w:hAnsi="Arial" w:cs="Arial"/>
          <w:color w:val="000000"/>
          <w:sz w:val="18"/>
          <w:szCs w:val="18"/>
          <w:shd w:val="clear" w:color="auto" w:fill="FFFFFF"/>
          <w:lang w:eastAsia="en-US"/>
        </w:rPr>
        <w:t>. Promedio determinación del riesgo</w:t>
      </w:r>
    </w:p>
    <w:tbl>
      <w:tblPr>
        <w:tblStyle w:val="Tablaconcuadrcula"/>
        <w:tblW w:w="0" w:type="auto"/>
        <w:jc w:val="center"/>
        <w:tblLook w:val="04A0" w:firstRow="1" w:lastRow="0" w:firstColumn="1" w:lastColumn="0" w:noHBand="0" w:noVBand="1"/>
      </w:tblPr>
      <w:tblGrid>
        <w:gridCol w:w="2428"/>
        <w:gridCol w:w="883"/>
      </w:tblGrid>
      <w:tr w:rsidR="00B44354" w14:paraId="7DC1BF02"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AA1F27" w14:textId="77777777" w:rsidR="00B44354" w:rsidRDefault="00B44354" w:rsidP="0070604C">
            <w:pPr>
              <w:spacing w:line="360" w:lineRule="auto"/>
              <w:jc w:val="center"/>
              <w:rPr>
                <w:rFonts w:ascii="Arial" w:hAnsi="Arial"/>
                <w:b/>
                <w:bCs/>
                <w:sz w:val="20"/>
                <w:szCs w:val="20"/>
                <w:lang w:val="es-CO"/>
              </w:rPr>
            </w:pPr>
            <w:r>
              <w:rPr>
                <w:rFonts w:ascii="Arial" w:hAnsi="Arial"/>
                <w:b/>
                <w:bCs/>
                <w:sz w:val="20"/>
                <w:szCs w:val="20"/>
                <w:lang w:val="es-CO"/>
              </w:rPr>
              <w:t>Cargos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9F53B" w14:textId="77777777" w:rsidR="00B44354" w:rsidRDefault="00B44354" w:rsidP="0070604C">
            <w:pPr>
              <w:spacing w:line="360" w:lineRule="auto"/>
              <w:jc w:val="center"/>
              <w:rPr>
                <w:rFonts w:ascii="Arial" w:hAnsi="Arial"/>
                <w:b/>
                <w:bCs/>
                <w:sz w:val="20"/>
                <w:szCs w:val="20"/>
                <w:lang w:val="es-CO"/>
              </w:rPr>
            </w:pPr>
            <w:r>
              <w:rPr>
                <w:rFonts w:ascii="Arial" w:hAnsi="Arial"/>
                <w:b/>
                <w:bCs/>
                <w:sz w:val="20"/>
                <w:szCs w:val="20"/>
                <w:lang w:val="es-CO"/>
              </w:rPr>
              <w:t>Riesgo</w:t>
            </w:r>
          </w:p>
        </w:tc>
      </w:tr>
      <w:tr w:rsidR="00B44354" w14:paraId="069BA971"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C9A31F" w14:textId="6AB4D3D1"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Cargo</w:t>
            </w:r>
            <w:r w:rsidR="00457C65">
              <w:rPr>
                <w:rFonts w:ascii="Arial" w:eastAsia="Calibri" w:hAnsi="Arial" w:cs="Arial"/>
                <w:sz w:val="20"/>
                <w:szCs w:val="20"/>
                <w:lang w:val="es-CO" w:eastAsia="en-US"/>
              </w:rPr>
              <w:t>s</w:t>
            </w:r>
            <w:r>
              <w:rPr>
                <w:rFonts w:ascii="Arial" w:eastAsia="Calibri" w:hAnsi="Arial" w:cs="Arial"/>
                <w:sz w:val="20"/>
                <w:szCs w:val="20"/>
                <w:lang w:val="es-CO" w:eastAsia="en-US"/>
              </w:rPr>
              <w:t xml:space="preserve"> primero</w:t>
            </w:r>
            <w:r w:rsidR="00457C65">
              <w:rPr>
                <w:rFonts w:ascii="Arial" w:eastAsia="Calibri" w:hAnsi="Arial" w:cs="Arial"/>
                <w:sz w:val="20"/>
                <w:szCs w:val="20"/>
                <w:lang w:val="es-CO" w:eastAsia="en-US"/>
              </w:rPr>
              <w:t xml:space="preserve"> y tercero</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38540"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r w:rsidR="00B44354" w14:paraId="76BBEB56"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00894"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Cargo segundo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5D5E8"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r w:rsidR="00B44354" w14:paraId="626EA83C" w14:textId="77777777" w:rsidTr="0070604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83CA60" w14:textId="77777777" w:rsidR="00B44354" w:rsidRDefault="00B44354" w:rsidP="0070604C">
            <w:pPr>
              <w:spacing w:line="360" w:lineRule="auto"/>
              <w:jc w:val="center"/>
              <w:rPr>
                <w:rFonts w:ascii="Arial" w:eastAsia="Calibri" w:hAnsi="Arial" w:cs="Arial"/>
                <w:b/>
                <w:bCs/>
                <w:sz w:val="20"/>
                <w:szCs w:val="20"/>
                <w:lang w:val="es-CO" w:eastAsia="en-US"/>
              </w:rPr>
            </w:pPr>
            <w:r>
              <w:rPr>
                <w:rFonts w:ascii="Arial" w:eastAsia="Calibri" w:hAnsi="Arial" w:cs="Arial"/>
                <w:b/>
                <w:bCs/>
                <w:sz w:val="20"/>
                <w:szCs w:val="20"/>
                <w:lang w:val="es-CO" w:eastAsia="en-US"/>
              </w:rPr>
              <w:t>Promedio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789CE" w14:textId="77777777" w:rsidR="00B44354" w:rsidRDefault="00B44354" w:rsidP="0070604C">
            <w:pPr>
              <w:spacing w:line="360" w:lineRule="auto"/>
              <w:jc w:val="center"/>
              <w:rPr>
                <w:rFonts w:ascii="Arial" w:eastAsia="Calibri" w:hAnsi="Arial" w:cs="Arial"/>
                <w:sz w:val="20"/>
                <w:szCs w:val="20"/>
                <w:lang w:val="es-CO" w:eastAsia="en-US"/>
              </w:rPr>
            </w:pPr>
            <w:r>
              <w:rPr>
                <w:rFonts w:ascii="Arial" w:eastAsia="Calibri" w:hAnsi="Arial" w:cs="Arial"/>
                <w:sz w:val="20"/>
                <w:szCs w:val="20"/>
                <w:lang w:val="es-CO" w:eastAsia="en-US"/>
              </w:rPr>
              <w:t>4</w:t>
            </w:r>
          </w:p>
        </w:tc>
      </w:tr>
    </w:tbl>
    <w:p w14:paraId="4A38DE23" w14:textId="77777777" w:rsidR="00B44354" w:rsidRDefault="00B44354" w:rsidP="00B44354">
      <w:pPr>
        <w:spacing w:line="360" w:lineRule="auto"/>
        <w:rPr>
          <w:rFonts w:ascii="Arial" w:eastAsia="Calibri" w:hAnsi="Arial" w:cs="Arial"/>
          <w:iCs/>
          <w:color w:val="000000"/>
          <w:sz w:val="22"/>
          <w:szCs w:val="22"/>
          <w:lang w:val="es-ES" w:eastAsia="en-US"/>
        </w:rPr>
      </w:pPr>
    </w:p>
    <w:p w14:paraId="02AEC47A" w14:textId="77777777" w:rsidR="00B44354" w:rsidRPr="00584EEF" w:rsidRDefault="00B44354" w:rsidP="00B44354">
      <w:pPr>
        <w:spacing w:line="360" w:lineRule="auto"/>
        <w:rPr>
          <w:rFonts w:ascii="Arial" w:eastAsia="Calibri" w:hAnsi="Arial" w:cs="Arial"/>
          <w:iCs/>
          <w:color w:val="000000"/>
          <w:sz w:val="22"/>
          <w:szCs w:val="22"/>
          <w:lang w:val="es-ES" w:eastAsia="en-US"/>
        </w:rPr>
      </w:pPr>
      <w:r w:rsidRPr="00584EEF">
        <w:rPr>
          <w:rFonts w:ascii="Arial" w:eastAsia="Calibri" w:hAnsi="Arial" w:cs="Arial"/>
          <w:iCs/>
          <w:color w:val="000000"/>
          <w:sz w:val="22"/>
          <w:szCs w:val="22"/>
          <w:lang w:val="es-ES" w:eastAsia="en-US"/>
        </w:rPr>
        <w:t xml:space="preserve">En este sentido, se tiene que el riesgo </w:t>
      </w:r>
    </w:p>
    <w:p w14:paraId="05B4350B" w14:textId="6FA14E50" w:rsidR="00B44354" w:rsidRPr="00584EEF" w:rsidRDefault="00811621" w:rsidP="00B44354">
      <w:pPr>
        <w:spacing w:line="360" w:lineRule="auto"/>
        <w:jc w:val="center"/>
        <w:rPr>
          <w:rFonts w:ascii="Arial" w:eastAsia="Calibri" w:hAnsi="Arial" w:cs="Arial"/>
          <w:b/>
          <w:bCs/>
          <w:iCs/>
          <w:color w:val="000000"/>
          <w:sz w:val="22"/>
          <w:szCs w:val="22"/>
          <w:lang w:val="es-ES" w:eastAsia="en-US"/>
        </w:rPr>
      </w:pPr>
      <w:r>
        <w:rPr>
          <w:rFonts w:ascii="Arial" w:eastAsia="Calibri" w:hAnsi="Arial" w:cs="Arial"/>
          <w:b/>
          <w:bCs/>
          <w:iCs/>
          <w:color w:val="000000"/>
          <w:sz w:val="22"/>
          <w:szCs w:val="22"/>
          <w:lang w:val="es-ES" w:eastAsia="en-US"/>
        </w:rPr>
        <w:t>r = 4</w:t>
      </w:r>
    </w:p>
    <w:p w14:paraId="6D63ADBA" w14:textId="77777777" w:rsidR="00B44354" w:rsidRPr="00584EEF" w:rsidRDefault="00B44354" w:rsidP="00B44354">
      <w:pPr>
        <w:spacing w:line="360" w:lineRule="auto"/>
        <w:jc w:val="center"/>
        <w:rPr>
          <w:rFonts w:ascii="Arial" w:eastAsia="Calibri" w:hAnsi="Arial" w:cs="Arial"/>
          <w:b/>
          <w:bCs/>
          <w:color w:val="000000" w:themeColor="text1"/>
          <w:sz w:val="22"/>
          <w:szCs w:val="22"/>
          <w:lang w:val="es-CO" w:eastAsia="en-US"/>
        </w:rPr>
      </w:pPr>
    </w:p>
    <w:p w14:paraId="240CBB63"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Obtenido el valor de riesgo, se debe determinar el valor monetario del mismo, a partir de la siguiente ecuación: </w:t>
      </w:r>
    </w:p>
    <w:p w14:paraId="177D9537" w14:textId="77777777" w:rsidR="00B44354" w:rsidRPr="00584EEF" w:rsidRDefault="00B44354" w:rsidP="00B44354">
      <w:pPr>
        <w:spacing w:line="360" w:lineRule="auto"/>
        <w:jc w:val="center"/>
        <w:rPr>
          <w:rFonts w:ascii="Arial" w:eastAsia="Calibri" w:hAnsi="Arial" w:cs="Arial"/>
          <w:sz w:val="22"/>
          <w:szCs w:val="22"/>
          <w:lang w:val="es-CO" w:eastAsia="en-US"/>
        </w:rPr>
      </w:pPr>
      <m:oMathPara>
        <m:oMath>
          <m:r>
            <m:rPr>
              <m:sty m:val="p"/>
            </m:rPr>
            <w:rPr>
              <w:rFonts w:ascii="Cambria Math" w:eastAsia="Calibri" w:hAnsi="Cambria Math" w:cs="Arial"/>
              <w:sz w:val="22"/>
              <w:szCs w:val="22"/>
              <w:lang w:val="es-CO" w:eastAsia="en-US"/>
            </w:rPr>
            <m:t>R=</m:t>
          </m:r>
          <m:d>
            <m:dPr>
              <m:ctrlPr>
                <w:rPr>
                  <w:rFonts w:ascii="Cambria Math" w:hAnsi="Cambria Math" w:cs="Arial"/>
                  <w:sz w:val="22"/>
                  <w:szCs w:val="22"/>
                </w:rPr>
              </m:ctrlPr>
            </m:dPr>
            <m:e>
              <m:r>
                <m:rPr>
                  <m:sty m:val="p"/>
                </m:rPr>
                <w:rPr>
                  <w:rFonts w:ascii="Cambria Math" w:eastAsia="Calibri" w:hAnsi="Cambria Math" w:cs="Arial"/>
                  <w:sz w:val="22"/>
                  <w:szCs w:val="22"/>
                  <w:lang w:val="es-CO" w:eastAsia="en-US"/>
                </w:rPr>
                <m:t>11,03 x SMMLV</m:t>
              </m:r>
            </m:e>
          </m:d>
          <m:r>
            <m:rPr>
              <m:sty m:val="p"/>
            </m:rPr>
            <w:rPr>
              <w:rFonts w:ascii="Cambria Math" w:eastAsia="Calibri" w:hAnsi="Cambria Math" w:cs="Arial"/>
              <w:sz w:val="22"/>
              <w:szCs w:val="22"/>
              <w:lang w:val="es-CO" w:eastAsia="en-US"/>
            </w:rPr>
            <m:t xml:space="preserve"> r</m:t>
          </m:r>
        </m:oMath>
      </m:oMathPara>
    </w:p>
    <w:p w14:paraId="47D22710"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Donde:</w:t>
      </w:r>
    </w:p>
    <w:p w14:paraId="6431609C"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Valor monetaria de la importancia del riesgo</w:t>
      </w:r>
    </w:p>
    <w:p w14:paraId="55542BAB"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SMMLV = Salario mínimo mensual legal vigente </w:t>
      </w:r>
    </w:p>
    <w:p w14:paraId="191C27A6"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Riesgo</w:t>
      </w:r>
    </w:p>
    <w:p w14:paraId="6829CDB0" w14:textId="77777777" w:rsidR="00B44354" w:rsidRPr="00584EEF" w:rsidRDefault="00B44354" w:rsidP="00B44354">
      <w:pPr>
        <w:spacing w:line="360" w:lineRule="auto"/>
        <w:jc w:val="both"/>
        <w:rPr>
          <w:rFonts w:ascii="Arial" w:eastAsia="Calibri" w:hAnsi="Arial" w:cs="Arial"/>
          <w:sz w:val="22"/>
          <w:szCs w:val="22"/>
          <w:lang w:val="es-CO" w:eastAsia="en-US"/>
        </w:rPr>
      </w:pPr>
    </w:p>
    <w:p w14:paraId="26C4D698" w14:textId="77777777" w:rsidR="00B44354" w:rsidRPr="00584EEF" w:rsidRDefault="00B44354" w:rsidP="00B44354">
      <w:pPr>
        <w:spacing w:line="360" w:lineRule="auto"/>
        <w:jc w:val="both"/>
        <w:rPr>
          <w:rFonts w:ascii="Arial" w:eastAsia="Calibri" w:hAnsi="Arial"/>
          <w:sz w:val="22"/>
          <w:szCs w:val="22"/>
          <w:lang w:val="es-CO" w:eastAsia="en-US"/>
        </w:rPr>
      </w:pPr>
      <w:r w:rsidRPr="00584EEF">
        <w:rPr>
          <w:rFonts w:ascii="Arial" w:eastAsia="Calibri" w:hAnsi="Arial"/>
          <w:sz w:val="22"/>
          <w:szCs w:val="22"/>
          <w:lang w:val="es-CO" w:eastAsia="en-US"/>
        </w:rPr>
        <w:t>En consecuencia, se procede a calcular el valor monetario de la importancia del riesgo, teniendo en cuenta:</w:t>
      </w:r>
    </w:p>
    <w:p w14:paraId="68695025" w14:textId="77777777" w:rsidR="00B44354" w:rsidRPr="00584EEF" w:rsidRDefault="00B44354" w:rsidP="00B44354">
      <w:pPr>
        <w:spacing w:line="360" w:lineRule="auto"/>
        <w:jc w:val="both"/>
        <w:rPr>
          <w:rFonts w:ascii="Arial" w:eastAsia="Calibri" w:hAnsi="Arial"/>
          <w:b/>
          <w:bCs/>
          <w:sz w:val="22"/>
          <w:szCs w:val="22"/>
          <w:u w:val="single"/>
          <w:lang w:val="es-CO" w:eastAsia="en-US"/>
        </w:rPr>
      </w:pPr>
    </w:p>
    <w:p w14:paraId="624D0D24" w14:textId="77777777" w:rsidR="00884E96" w:rsidRPr="004A6112" w:rsidRDefault="00884E96" w:rsidP="00884E96">
      <w:pPr>
        <w:spacing w:line="360" w:lineRule="auto"/>
        <w:jc w:val="both"/>
        <w:rPr>
          <w:rFonts w:ascii="Arial" w:hAnsi="Arial"/>
          <w:sz w:val="22"/>
          <w:szCs w:val="22"/>
          <w:lang w:val="es-CO"/>
        </w:rPr>
      </w:pPr>
      <w:r w:rsidRPr="004A6112">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40FE148A" w14:textId="77777777" w:rsidR="00884E96" w:rsidRPr="004A6112" w:rsidRDefault="00884E96" w:rsidP="00884E96">
      <w:pPr>
        <w:spacing w:line="360" w:lineRule="auto"/>
        <w:jc w:val="both"/>
        <w:rPr>
          <w:rFonts w:ascii="Arial" w:hAnsi="Arial"/>
          <w:sz w:val="22"/>
          <w:szCs w:val="22"/>
          <w:lang w:val="es-CO"/>
        </w:rPr>
      </w:pPr>
    </w:p>
    <w:p w14:paraId="79ABB59E" w14:textId="362EDD41" w:rsidR="00884E96" w:rsidRPr="004A6112" w:rsidRDefault="00884E96" w:rsidP="00457C65">
      <w:pPr>
        <w:spacing w:line="360" w:lineRule="auto"/>
        <w:jc w:val="center"/>
        <w:rPr>
          <w:rFonts w:ascii="Arial" w:hAnsi="Arial" w:cs="Arial"/>
          <w:color w:val="FF0000"/>
          <w:sz w:val="22"/>
          <w:szCs w:val="22"/>
        </w:rPr>
      </w:pPr>
      <w:r w:rsidRPr="004A6112">
        <w:rPr>
          <w:rFonts w:ascii="Arial" w:hAnsi="Arial"/>
          <w:sz w:val="22"/>
          <w:szCs w:val="22"/>
        </w:rPr>
        <w:t>R = 11,03 x $1.423.500 x 4</w:t>
      </w:r>
    </w:p>
    <w:p w14:paraId="4B6358B9" w14:textId="77777777" w:rsidR="00884E96" w:rsidRPr="00457C65" w:rsidRDefault="00884E96" w:rsidP="00884E96">
      <w:pPr>
        <w:spacing w:line="360" w:lineRule="auto"/>
        <w:jc w:val="center"/>
        <w:rPr>
          <w:rFonts w:ascii="Arial" w:hAnsi="Arial" w:cs="Arial"/>
          <w:b/>
          <w:bCs/>
          <w:sz w:val="22"/>
          <w:szCs w:val="22"/>
        </w:rPr>
      </w:pPr>
      <w:r w:rsidRPr="00457C65">
        <w:rPr>
          <w:rFonts w:ascii="Arial" w:hAnsi="Arial" w:cs="Arial"/>
          <w:b/>
          <w:bCs/>
          <w:sz w:val="22"/>
          <w:szCs w:val="22"/>
        </w:rPr>
        <w:t>R = $62.804.820</w:t>
      </w:r>
    </w:p>
    <w:p w14:paraId="2503220D" w14:textId="77777777" w:rsidR="00B44354" w:rsidRPr="00584EEF" w:rsidRDefault="00B44354" w:rsidP="00B44354">
      <w:pPr>
        <w:rPr>
          <w:rFonts w:ascii="Cambria Math" w:eastAsia="Calibri" w:hAnsi="Cambria Math" w:cs="Arial"/>
          <w:color w:val="000000" w:themeColor="text1"/>
          <w:sz w:val="22"/>
          <w:szCs w:val="22"/>
          <w:lang w:val="es-CO" w:eastAsia="en-US"/>
          <w:oMath/>
        </w:rPr>
      </w:pPr>
    </w:p>
    <w:p w14:paraId="043E0ED0" w14:textId="77777777" w:rsidR="00B44354" w:rsidRPr="00584EEF" w:rsidRDefault="00B44354" w:rsidP="00B44354">
      <w:pPr>
        <w:keepNext/>
        <w:numPr>
          <w:ilvl w:val="1"/>
          <w:numId w:val="14"/>
        </w:numPr>
        <w:spacing w:after="200" w:line="360" w:lineRule="auto"/>
        <w:outlineLvl w:val="1"/>
        <w:rPr>
          <w:rFonts w:ascii="Arial" w:hAnsi="Arial" w:cs="Arial"/>
          <w:b/>
          <w:bCs/>
          <w:iCs/>
          <w:sz w:val="22"/>
          <w:szCs w:val="22"/>
          <w:lang w:val="es-CO" w:eastAsia="en-US"/>
        </w:rPr>
      </w:pPr>
      <w:r w:rsidRPr="00584EEF">
        <w:rPr>
          <w:rFonts w:ascii="Arial" w:hAnsi="Arial" w:cs="Arial"/>
          <w:b/>
          <w:bCs/>
          <w:sz w:val="22"/>
          <w:szCs w:val="22"/>
          <w:lang w:val="es-CO" w:eastAsia="en-US"/>
        </w:rPr>
        <w:t>CIRCUNSTANCIAS AGRAVANTES Y ATENUANTES (A)</w:t>
      </w:r>
    </w:p>
    <w:p w14:paraId="5BCAFCFB" w14:textId="278DCAD1"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los cuales se encuentran señalados de manera taxativa en los artículos 6 y 7 de la Ley 1333 de 21 de julio de 2009” (artículo 2, Resolución 2086 del 25 de octubre de 2010).</w:t>
      </w:r>
    </w:p>
    <w:p w14:paraId="15580499" w14:textId="77777777" w:rsidR="00B44354" w:rsidRPr="00584EEF" w:rsidRDefault="00B44354" w:rsidP="00B44354">
      <w:pPr>
        <w:spacing w:line="360" w:lineRule="auto"/>
        <w:jc w:val="both"/>
        <w:rPr>
          <w:rFonts w:ascii="Arial" w:hAnsi="Arial" w:cs="Arial"/>
          <w:color w:val="000000"/>
          <w:sz w:val="22"/>
          <w:szCs w:val="22"/>
          <w:lang w:val="es-ES"/>
        </w:rPr>
      </w:pPr>
    </w:p>
    <w:p w14:paraId="6CB52C22" w14:textId="77777777" w:rsidR="00B44354" w:rsidRPr="00584EEF" w:rsidRDefault="00B44354" w:rsidP="00B44354">
      <w:pPr>
        <w:spacing w:line="360" w:lineRule="auto"/>
        <w:jc w:val="both"/>
        <w:rPr>
          <w:rFonts w:ascii="Arial" w:eastAsia="Arial" w:hAnsi="Arial" w:cs="Arial"/>
          <w:color w:val="000000"/>
          <w:sz w:val="22"/>
          <w:szCs w:val="22"/>
        </w:rPr>
      </w:pPr>
      <w:r w:rsidRPr="00584EEF">
        <w:rPr>
          <w:rFonts w:ascii="Arial" w:eastAsia="Arial" w:hAnsi="Arial" w:cs="Arial"/>
          <w:color w:val="000000"/>
          <w:sz w:val="22"/>
          <w:szCs w:val="22"/>
        </w:rPr>
        <w:t>Para el presente caso, se determinan las siguientes circunstancias atenuantes y agravantes.</w:t>
      </w:r>
    </w:p>
    <w:p w14:paraId="7D6B0A49" w14:textId="1A117AD8" w:rsidR="00B44354" w:rsidRPr="00457C65" w:rsidRDefault="00B44354" w:rsidP="00B44354">
      <w:pPr>
        <w:jc w:val="center"/>
        <w:rPr>
          <w:rFonts w:ascii="Arial" w:eastAsia="Arial" w:hAnsi="Arial" w:cs="Arial"/>
          <w:color w:val="000000"/>
          <w:sz w:val="18"/>
          <w:szCs w:val="18"/>
        </w:rPr>
      </w:pPr>
      <w:r w:rsidRPr="00457C65">
        <w:rPr>
          <w:rFonts w:ascii="Arial" w:eastAsia="Arial" w:hAnsi="Arial" w:cs="Arial"/>
          <w:color w:val="000000"/>
          <w:sz w:val="18"/>
          <w:szCs w:val="18"/>
        </w:rPr>
        <w:t>Tabla 1</w:t>
      </w:r>
      <w:r w:rsidR="00457C65">
        <w:rPr>
          <w:rFonts w:ascii="Arial" w:eastAsia="Arial" w:hAnsi="Arial" w:cs="Arial"/>
          <w:color w:val="000000"/>
          <w:sz w:val="18"/>
          <w:szCs w:val="18"/>
        </w:rPr>
        <w:t>1</w:t>
      </w:r>
      <w:r w:rsidRPr="00457C65">
        <w:rPr>
          <w:rFonts w:ascii="Arial" w:eastAsia="Arial" w:hAnsi="Arial" w:cs="Arial"/>
          <w:color w:val="000000"/>
          <w:sz w:val="18"/>
          <w:szCs w:val="18"/>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B44354" w:rsidRPr="00584EEF" w14:paraId="2B910186"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0E768F21"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755D9B29"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3165A4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13DA300A" w14:textId="77777777" w:rsidTr="0070604C">
        <w:tc>
          <w:tcPr>
            <w:tcW w:w="2863" w:type="dxa"/>
            <w:tcBorders>
              <w:top w:val="single" w:sz="4" w:space="0" w:color="000000"/>
              <w:left w:val="single" w:sz="4" w:space="0" w:color="000000"/>
              <w:bottom w:val="single" w:sz="4" w:space="0" w:color="000000"/>
            </w:tcBorders>
            <w:vAlign w:val="center"/>
          </w:tcPr>
          <w:p w14:paraId="74F434F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Obtener provecho económico para si o para un tercero</w:t>
            </w:r>
          </w:p>
        </w:tc>
        <w:tc>
          <w:tcPr>
            <w:tcW w:w="3686" w:type="dxa"/>
            <w:tcBorders>
              <w:top w:val="single" w:sz="4" w:space="0" w:color="000000"/>
              <w:left w:val="single" w:sz="4" w:space="0" w:color="000000"/>
              <w:bottom w:val="single" w:sz="4" w:space="0" w:color="000000"/>
            </w:tcBorders>
            <w:vAlign w:val="center"/>
          </w:tcPr>
          <w:p w14:paraId="57A0C5EA"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Como se mencionó anteriormente existe un beneficio ilícito relacionado con los costos evitados el cual no pudo ser calculado.</w:t>
            </w:r>
          </w:p>
        </w:tc>
        <w:tc>
          <w:tcPr>
            <w:tcW w:w="2410" w:type="dxa"/>
            <w:tcBorders>
              <w:top w:val="single" w:sz="4" w:space="0" w:color="000000"/>
              <w:left w:val="single" w:sz="4" w:space="0" w:color="000000"/>
              <w:bottom w:val="single" w:sz="4" w:space="0" w:color="000000"/>
              <w:right w:val="single" w:sz="4" w:space="0" w:color="000000"/>
            </w:tcBorders>
            <w:vAlign w:val="center"/>
          </w:tcPr>
          <w:p w14:paraId="4DD58849" w14:textId="4417C32B" w:rsidR="00B44354" w:rsidRPr="00584EEF" w:rsidRDefault="00B44354" w:rsidP="0078496F">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0,2</w:t>
            </w:r>
          </w:p>
        </w:tc>
      </w:tr>
      <w:tr w:rsidR="00B44354" w:rsidRPr="00584EEF" w14:paraId="6BC05B5E"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471A91B"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0771308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5E611D"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25C4A698" w14:textId="77777777" w:rsidTr="0070604C">
        <w:tc>
          <w:tcPr>
            <w:tcW w:w="2863" w:type="dxa"/>
            <w:tcBorders>
              <w:top w:val="single" w:sz="4" w:space="0" w:color="000000"/>
              <w:left w:val="single" w:sz="4" w:space="0" w:color="000000"/>
              <w:bottom w:val="single" w:sz="4" w:space="0" w:color="000000"/>
            </w:tcBorders>
          </w:tcPr>
          <w:p w14:paraId="4D7E0A14" w14:textId="77777777" w:rsidR="00B44354" w:rsidRPr="00584EEF" w:rsidRDefault="00B44354" w:rsidP="0078496F">
            <w:pPr>
              <w:jc w:val="both"/>
              <w:rPr>
                <w:rFonts w:ascii="Arial" w:eastAsia="Arial" w:hAnsi="Arial" w:cs="Arial"/>
                <w:color w:val="000000"/>
                <w:sz w:val="20"/>
                <w:szCs w:val="20"/>
                <w:highlight w:val="white"/>
              </w:rPr>
            </w:pPr>
            <w:r w:rsidRPr="00584EEF">
              <w:rPr>
                <w:rFonts w:ascii="Arial" w:eastAsia="Arial" w:hAnsi="Arial" w:cs="Arial"/>
                <w:color w:val="000000"/>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77556E83"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237DA23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Circunstancia valorada en la importancia de la afectación.</w:t>
            </w:r>
          </w:p>
        </w:tc>
      </w:tr>
    </w:tbl>
    <w:p w14:paraId="0437D8CF" w14:textId="77777777" w:rsidR="00B44354" w:rsidRPr="00584EEF" w:rsidRDefault="00B44354" w:rsidP="00B44354">
      <w:pPr>
        <w:spacing w:line="360" w:lineRule="auto"/>
        <w:jc w:val="both"/>
        <w:rPr>
          <w:rFonts w:ascii="Arial" w:hAnsi="Arial" w:cs="Arial"/>
          <w:color w:val="000000"/>
          <w:sz w:val="22"/>
          <w:szCs w:val="22"/>
          <w:lang w:val="es-ES"/>
        </w:rPr>
      </w:pPr>
    </w:p>
    <w:p w14:paraId="6D852A87" w14:textId="4AB153C2" w:rsidR="00B44354" w:rsidRPr="00584EEF" w:rsidRDefault="00B44354" w:rsidP="00B44354">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A = 0,2</w:t>
      </w:r>
    </w:p>
    <w:p w14:paraId="27D3C279" w14:textId="77777777" w:rsidR="002712CC" w:rsidRPr="00541F96" w:rsidRDefault="002712CC" w:rsidP="00B44354">
      <w:pPr>
        <w:spacing w:line="360" w:lineRule="auto"/>
        <w:jc w:val="center"/>
        <w:rPr>
          <w:rFonts w:ascii="Arial" w:eastAsia="Calibri" w:hAnsi="Arial" w:cs="Arial"/>
          <w:b/>
          <w:color w:val="000000" w:themeColor="text1"/>
          <w:sz w:val="22"/>
          <w:szCs w:val="22"/>
          <w:lang w:val="es-ES" w:eastAsia="en-US"/>
        </w:rPr>
      </w:pPr>
    </w:p>
    <w:p w14:paraId="28BD7920"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lastRenderedPageBreak/>
        <w:t>COSTOS ASOCIADOS (Ca)</w:t>
      </w:r>
    </w:p>
    <w:p w14:paraId="07DC92AD" w14:textId="77777777"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 xml:space="preserve">La variable costos asociados, corresponde a “aquellas erogaciones en las cuales incurre la autoridad ambiental durante el proceso sancionatorio y que son responsabilidad del infractor (…)” (artículo 2, Resolución 2086 del 25 de octubre de 2010).  </w:t>
      </w:r>
    </w:p>
    <w:p w14:paraId="33F3A65A" w14:textId="77777777" w:rsidR="00B44354" w:rsidRPr="00584EEF" w:rsidRDefault="00B44354" w:rsidP="00B44354">
      <w:pPr>
        <w:spacing w:line="360" w:lineRule="auto"/>
        <w:jc w:val="both"/>
        <w:rPr>
          <w:rFonts w:ascii="Arial" w:eastAsia="Calibri" w:hAnsi="Arial" w:cs="Arial"/>
          <w:sz w:val="22"/>
          <w:szCs w:val="22"/>
          <w:lang w:val="es-ES" w:eastAsia="en-US"/>
        </w:rPr>
      </w:pPr>
    </w:p>
    <w:p w14:paraId="2541AAAE" w14:textId="77777777" w:rsidR="00B44354" w:rsidRPr="00584EEF" w:rsidRDefault="00B44354" w:rsidP="00B44354">
      <w:pPr>
        <w:spacing w:line="360" w:lineRule="auto"/>
        <w:jc w:val="both"/>
        <w:rPr>
          <w:rFonts w:ascii="Arial" w:eastAsia="Calibri" w:hAnsi="Arial" w:cs="Arial"/>
          <w:sz w:val="22"/>
          <w:szCs w:val="22"/>
          <w:lang w:val="es-ES" w:eastAsia="en-US"/>
        </w:rPr>
      </w:pPr>
      <w:r w:rsidRPr="00584EEF">
        <w:rPr>
          <w:rFonts w:ascii="Arial" w:eastAsia="Calibri" w:hAnsi="Arial" w:cs="Arial"/>
          <w:sz w:val="22"/>
          <w:szCs w:val="22"/>
          <w:lang w:val="es-ES" w:eastAsia="en-US"/>
        </w:rPr>
        <w:t>Para este caso y teniendo en cuenta que la autoridad ambiental no incurrió en costos adicionales a los de seguimiento y control propios de la Entidad, no se configuran costos asociados.</w:t>
      </w:r>
    </w:p>
    <w:p w14:paraId="01C53B9B" w14:textId="77777777" w:rsidR="000862F3" w:rsidRPr="00584EEF" w:rsidRDefault="000862F3" w:rsidP="00B44354">
      <w:pPr>
        <w:spacing w:line="360" w:lineRule="auto"/>
        <w:jc w:val="center"/>
        <w:rPr>
          <w:rFonts w:ascii="Arial" w:eastAsia="Calibri" w:hAnsi="Arial" w:cs="Arial"/>
          <w:b/>
          <w:sz w:val="22"/>
          <w:szCs w:val="22"/>
          <w:lang w:val="es-ES" w:eastAsia="en-US"/>
        </w:rPr>
      </w:pPr>
    </w:p>
    <w:p w14:paraId="633DA2D6" w14:textId="7A17E551" w:rsidR="00B44354" w:rsidRPr="00584EEF" w:rsidRDefault="00B44354" w:rsidP="00B44354">
      <w:pPr>
        <w:spacing w:line="360" w:lineRule="auto"/>
        <w:jc w:val="center"/>
        <w:rPr>
          <w:rFonts w:ascii="Arial" w:eastAsia="Calibri" w:hAnsi="Arial" w:cs="Arial"/>
          <w:b/>
          <w:sz w:val="22"/>
          <w:szCs w:val="22"/>
          <w:lang w:val="es-ES" w:eastAsia="en-US"/>
        </w:rPr>
      </w:pPr>
      <w:r w:rsidRPr="00584EEF">
        <w:rPr>
          <w:rFonts w:ascii="Arial" w:eastAsia="Calibri" w:hAnsi="Arial" w:cs="Arial"/>
          <w:b/>
          <w:sz w:val="22"/>
          <w:szCs w:val="22"/>
          <w:lang w:val="es-ES" w:eastAsia="en-US"/>
        </w:rPr>
        <w:t>Ca = 0</w:t>
      </w:r>
    </w:p>
    <w:p w14:paraId="4E9CCC79" w14:textId="77777777" w:rsidR="00B44354" w:rsidRPr="00584EEF" w:rsidRDefault="00B44354" w:rsidP="00B44354">
      <w:pPr>
        <w:spacing w:line="360" w:lineRule="auto"/>
        <w:rPr>
          <w:rFonts w:ascii="Arial" w:hAnsi="Arial" w:cs="Arial"/>
          <w:sz w:val="22"/>
          <w:szCs w:val="22"/>
          <w:lang w:val="es-CO" w:eastAsia="es-CO"/>
        </w:rPr>
      </w:pPr>
    </w:p>
    <w:p w14:paraId="705D2AE6"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CAPACIDAD SOCIOECONÓMICA DEL INFRACTOR (CS)</w:t>
      </w:r>
    </w:p>
    <w:p w14:paraId="12C5C45C"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0B5397E7" w14:textId="77777777" w:rsidR="00054F8C" w:rsidRPr="00584EEF" w:rsidRDefault="00054F8C" w:rsidP="00054F8C">
      <w:pPr>
        <w:spacing w:line="360" w:lineRule="auto"/>
        <w:jc w:val="both"/>
        <w:rPr>
          <w:rFonts w:ascii="Arial" w:hAnsi="Arial" w:cs="Arial"/>
          <w:color w:val="2F5496" w:themeColor="accent1" w:themeShade="BF"/>
          <w:sz w:val="22"/>
          <w:szCs w:val="22"/>
        </w:rPr>
      </w:pPr>
      <w:bookmarkStart w:id="7" w:name="_Hlk95072957"/>
    </w:p>
    <w:p w14:paraId="20F71F49"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4377E6FF" w14:textId="77777777" w:rsidR="00054F8C" w:rsidRPr="00584EEF" w:rsidRDefault="00054F8C" w:rsidP="00054F8C">
      <w:pPr>
        <w:spacing w:line="360" w:lineRule="auto"/>
        <w:jc w:val="both"/>
        <w:rPr>
          <w:rFonts w:ascii="Arial" w:hAnsi="Arial" w:cs="Arial"/>
          <w:i/>
          <w:iCs/>
          <w:color w:val="000000"/>
          <w:sz w:val="22"/>
          <w:szCs w:val="22"/>
        </w:rPr>
      </w:pPr>
    </w:p>
    <w:p w14:paraId="69E5964E" w14:textId="633243B9" w:rsidR="00054F8C"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 xml:space="preserve">Acorde a lo anterior, se procede a consultar la dirección de notificación del presunto infractor, la cual corresponde a la dirección del predio en donde se identificó la infracción, siendo así, se verifica en el Sistema de Información de Norma Urbana y Plan de Ordenamiento Territorial – SINUPOT que el predio ubicado en </w:t>
      </w:r>
      <w:r w:rsidR="004877FA">
        <w:rPr>
          <w:rFonts w:ascii="Arial" w:hAnsi="Arial" w:cs="Arial"/>
          <w:color w:val="000000"/>
          <w:sz w:val="22"/>
          <w:szCs w:val="22"/>
        </w:rPr>
        <w:t xml:space="preserve">la </w:t>
      </w:r>
      <w:r w:rsidR="004877FA" w:rsidRPr="004877FA">
        <w:rPr>
          <w:rFonts w:ascii="Arial" w:hAnsi="Arial" w:cs="Arial"/>
          <w:color w:val="000000"/>
          <w:sz w:val="22"/>
          <w:szCs w:val="22"/>
        </w:rPr>
        <w:t>Calle 53 Sur No. 11 A – 05</w:t>
      </w:r>
      <w:r w:rsidR="004877FA">
        <w:rPr>
          <w:rFonts w:ascii="Arial" w:hAnsi="Arial" w:cs="Arial"/>
          <w:color w:val="000000"/>
          <w:sz w:val="22"/>
          <w:szCs w:val="22"/>
        </w:rPr>
        <w:t>, no se encuentra registrado en SINUPOT, y la dirección</w:t>
      </w:r>
      <w:r w:rsidR="004877FA" w:rsidRPr="004877FA">
        <w:rPr>
          <w:rFonts w:ascii="Arial" w:hAnsi="Arial" w:cs="Arial"/>
          <w:color w:val="000000"/>
          <w:sz w:val="22"/>
          <w:szCs w:val="22"/>
        </w:rPr>
        <w:t xml:space="preserve"> </w:t>
      </w:r>
      <w:r w:rsidRPr="00584EEF">
        <w:rPr>
          <w:rFonts w:ascii="Arial" w:hAnsi="Arial" w:cs="Arial"/>
          <w:color w:val="000000"/>
          <w:sz w:val="22"/>
          <w:szCs w:val="22"/>
        </w:rPr>
        <w:t>Lote 28 – Parcela La Fiscala Alta y Parte el Volador</w:t>
      </w:r>
      <w:r w:rsidR="004877FA">
        <w:rPr>
          <w:rFonts w:ascii="Arial" w:hAnsi="Arial" w:cs="Arial"/>
          <w:color w:val="000000"/>
          <w:sz w:val="22"/>
          <w:szCs w:val="22"/>
        </w:rPr>
        <w:t xml:space="preserve"> no es posible identificarl</w:t>
      </w:r>
      <w:r w:rsidR="000C430E">
        <w:rPr>
          <w:rFonts w:ascii="Arial" w:hAnsi="Arial" w:cs="Arial"/>
          <w:color w:val="000000"/>
          <w:sz w:val="22"/>
          <w:szCs w:val="22"/>
        </w:rPr>
        <w:t>a</w:t>
      </w:r>
      <w:r w:rsidR="004877FA">
        <w:rPr>
          <w:rFonts w:ascii="Arial" w:hAnsi="Arial" w:cs="Arial"/>
          <w:color w:val="000000"/>
          <w:sz w:val="22"/>
          <w:szCs w:val="22"/>
        </w:rPr>
        <w:t xml:space="preserve"> en este aplicativo.</w:t>
      </w:r>
    </w:p>
    <w:p w14:paraId="1B9A0A04" w14:textId="77777777" w:rsidR="004877FA" w:rsidRPr="00584EEF" w:rsidRDefault="004877FA" w:rsidP="00054F8C">
      <w:pPr>
        <w:spacing w:line="360" w:lineRule="auto"/>
        <w:jc w:val="both"/>
        <w:rPr>
          <w:rFonts w:ascii="Arial" w:hAnsi="Arial" w:cs="Arial"/>
          <w:bCs/>
          <w:sz w:val="22"/>
          <w:szCs w:val="22"/>
        </w:rPr>
      </w:pPr>
    </w:p>
    <w:p w14:paraId="2C28F695" w14:textId="7A71C7FC" w:rsidR="00054F8C" w:rsidRPr="004877FA" w:rsidRDefault="00054F8C" w:rsidP="00054F8C">
      <w:pPr>
        <w:pStyle w:val="NormalWeb"/>
        <w:spacing w:before="0" w:beforeAutospacing="0" w:after="0" w:afterAutospacing="0" w:line="360" w:lineRule="auto"/>
        <w:jc w:val="both"/>
        <w:rPr>
          <w:rFonts w:ascii="Arial" w:hAnsi="Arial" w:cs="Arial"/>
          <w:sz w:val="22"/>
          <w:szCs w:val="22"/>
          <w:lang w:val="es-ES_tradnl" w:eastAsia="es-ES"/>
        </w:rPr>
      </w:pPr>
      <w:r w:rsidRPr="004877FA">
        <w:rPr>
          <w:rFonts w:ascii="Arial" w:hAnsi="Arial" w:cs="Arial"/>
          <w:sz w:val="22"/>
          <w:szCs w:val="22"/>
          <w:lang w:val="es-ES_tradnl" w:eastAsia="es-ES"/>
        </w:rPr>
        <w:t>En ese sentido, en beneficio de</w:t>
      </w:r>
      <w:r w:rsidR="000C430E">
        <w:rPr>
          <w:rFonts w:ascii="Arial" w:hAnsi="Arial" w:cs="Arial"/>
          <w:sz w:val="22"/>
          <w:szCs w:val="22"/>
          <w:lang w:val="es-ES_tradnl" w:eastAsia="es-ES"/>
        </w:rPr>
        <w:t xml:space="preserve"> los presuntos</w:t>
      </w:r>
      <w:r w:rsidRPr="004877FA">
        <w:rPr>
          <w:rFonts w:ascii="Arial" w:hAnsi="Arial" w:cs="Arial"/>
          <w:sz w:val="22"/>
          <w:szCs w:val="22"/>
          <w:lang w:val="es-ES_tradnl" w:eastAsia="es-ES"/>
        </w:rPr>
        <w:t xml:space="preserve"> infractor</w:t>
      </w:r>
      <w:r w:rsidR="000C430E">
        <w:rPr>
          <w:rFonts w:ascii="Arial" w:hAnsi="Arial" w:cs="Arial"/>
          <w:sz w:val="22"/>
          <w:szCs w:val="22"/>
          <w:lang w:val="es-ES_tradnl" w:eastAsia="es-ES"/>
        </w:rPr>
        <w:t>es</w:t>
      </w:r>
      <w:r w:rsidRPr="004877FA">
        <w:rPr>
          <w:rFonts w:ascii="Arial" w:hAnsi="Arial" w:cs="Arial"/>
          <w:sz w:val="22"/>
          <w:szCs w:val="22"/>
          <w:lang w:val="es-ES_tradnl" w:eastAsia="es-ES"/>
        </w:rPr>
        <w:t xml:space="preserve"> se establece la mínima capacidad socioeconómica correspondiente a 0,01</w:t>
      </w:r>
      <w:r w:rsidR="004877FA">
        <w:rPr>
          <w:rFonts w:ascii="Arial" w:hAnsi="Arial" w:cs="Arial"/>
          <w:sz w:val="22"/>
          <w:szCs w:val="22"/>
          <w:lang w:val="es-ES_tradnl" w:eastAsia="es-ES"/>
        </w:rPr>
        <w:t>.</w:t>
      </w:r>
    </w:p>
    <w:p w14:paraId="5ED23334" w14:textId="77777777" w:rsidR="00054F8C" w:rsidRPr="00584EEF" w:rsidRDefault="00054F8C" w:rsidP="00054F8C">
      <w:pPr>
        <w:spacing w:line="360" w:lineRule="auto"/>
        <w:jc w:val="both"/>
        <w:rPr>
          <w:rFonts w:ascii="Arial" w:eastAsia="Arial" w:hAnsi="Arial" w:cs="Arial"/>
          <w:sz w:val="22"/>
          <w:szCs w:val="22"/>
        </w:rPr>
      </w:pPr>
    </w:p>
    <w:bookmarkEnd w:id="7"/>
    <w:p w14:paraId="5916E05D" w14:textId="40CB0015" w:rsidR="00B44354" w:rsidRPr="000C430E" w:rsidRDefault="00054F8C" w:rsidP="000C430E">
      <w:pPr>
        <w:spacing w:line="360" w:lineRule="auto"/>
        <w:jc w:val="center"/>
        <w:rPr>
          <w:rFonts w:ascii="Arial" w:eastAsia="Arial" w:hAnsi="Arial" w:cs="Arial"/>
          <w:b/>
          <w:color w:val="FF0000"/>
          <w:sz w:val="22"/>
          <w:szCs w:val="22"/>
        </w:rPr>
      </w:pPr>
      <w:r w:rsidRPr="00584EEF">
        <w:rPr>
          <w:rFonts w:ascii="Arial" w:eastAsia="Arial" w:hAnsi="Arial" w:cs="Arial"/>
          <w:b/>
          <w:color w:val="000000"/>
          <w:sz w:val="22"/>
          <w:szCs w:val="22"/>
        </w:rPr>
        <w:lastRenderedPageBreak/>
        <w:t>Cs = 0,01</w:t>
      </w:r>
    </w:p>
    <w:p w14:paraId="0CA4365A" w14:textId="77777777" w:rsidR="00054F8C" w:rsidRDefault="00054F8C" w:rsidP="00054F8C">
      <w:pPr>
        <w:rPr>
          <w:rFonts w:ascii="Arial" w:hAnsi="Arial" w:cs="Arial"/>
          <w:b/>
          <w:bCs/>
          <w:sz w:val="22"/>
          <w:szCs w:val="22"/>
          <w:lang w:val="es-CO" w:eastAsia="es-CO"/>
        </w:rPr>
      </w:pPr>
    </w:p>
    <w:p w14:paraId="5DAA474B" w14:textId="77777777" w:rsidR="00B44354" w:rsidRPr="000E567D" w:rsidRDefault="00B44354" w:rsidP="00B44354">
      <w:pPr>
        <w:pStyle w:val="Prrafodelista"/>
        <w:keepNext/>
        <w:keepLines/>
        <w:numPr>
          <w:ilvl w:val="0"/>
          <w:numId w:val="25"/>
        </w:numPr>
        <w:spacing w:before="40"/>
        <w:outlineLvl w:val="1"/>
        <w:rPr>
          <w:rFonts w:ascii="Arial" w:eastAsiaTheme="majorEastAsia" w:hAnsi="Arial" w:cstheme="majorBidi"/>
          <w:b/>
          <w:color w:val="000000" w:themeColor="text1"/>
          <w:sz w:val="22"/>
          <w:szCs w:val="26"/>
          <w:lang w:val="es-CO" w:eastAsia="en-US"/>
        </w:rPr>
      </w:pPr>
      <w:r w:rsidRPr="000E567D">
        <w:rPr>
          <w:rFonts w:ascii="Arial" w:eastAsiaTheme="majorEastAsia" w:hAnsi="Arial" w:cstheme="majorBidi"/>
          <w:b/>
          <w:color w:val="000000" w:themeColor="text1"/>
          <w:sz w:val="22"/>
          <w:szCs w:val="26"/>
          <w:lang w:val="es-CO" w:eastAsia="en-US"/>
        </w:rPr>
        <w:t>CÁLCULO DE LA MULTA</w:t>
      </w:r>
    </w:p>
    <w:p w14:paraId="687DFD95" w14:textId="77777777" w:rsidR="00B44354" w:rsidRPr="00675956" w:rsidRDefault="00B44354" w:rsidP="00B44354">
      <w:pPr>
        <w:jc w:val="center"/>
        <w:rPr>
          <w:rFonts w:ascii="Arial" w:hAnsi="Arial" w:cs="Arial"/>
          <w:b/>
          <w:bCs/>
          <w:sz w:val="22"/>
          <w:szCs w:val="22"/>
          <w:lang w:val="es-CO" w:eastAsia="es-CO"/>
        </w:rPr>
      </w:pPr>
    </w:p>
    <w:p w14:paraId="44762834" w14:textId="77777777" w:rsidR="00B44354" w:rsidRDefault="00B44354" w:rsidP="00B44354">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t>Dando cumplimiento al artículo 4 de la Resolución MAVDT 2086 de 2010 del Ministerio de Ambiente y Desarrollo Sostenible, y habiendo adelantado la metodología para la tasación de multa, se da evaluación a la siguiente modelación matemática:</w:t>
      </w:r>
    </w:p>
    <w:p w14:paraId="03F11C06" w14:textId="2AEC897E" w:rsidR="00B44354" w:rsidRPr="00541F96" w:rsidRDefault="000C430E" w:rsidP="000C430E">
      <w:pPr>
        <w:keepNext/>
        <w:spacing w:after="200" w:line="360" w:lineRule="auto"/>
        <w:jc w:val="both"/>
        <w:outlineLvl w:val="0"/>
        <w:rPr>
          <w:rFonts w:ascii="Arial" w:eastAsia="Calibri" w:hAnsi="Arial" w:cs="Arial"/>
          <w:sz w:val="22"/>
          <w:szCs w:val="22"/>
          <w:lang w:val="es-ES" w:eastAsia="en-US"/>
        </w:rPr>
      </w:pPr>
      <w:r>
        <w:rPr>
          <w:rFonts w:ascii="Arial" w:eastAsia="Calibri" w:hAnsi="Arial" w:cs="Arial"/>
          <w:sz w:val="22"/>
          <w:szCs w:val="22"/>
          <w:lang w:val="es-ES" w:eastAsia="en-US"/>
        </w:rPr>
        <w:t xml:space="preserve">Teniendo en cuenta que la información disponible en el expediente sancionatorio </w:t>
      </w:r>
      <w:r w:rsidRPr="000C430E">
        <w:rPr>
          <w:rFonts w:ascii="Arial" w:eastAsia="Calibri" w:hAnsi="Arial" w:cs="Arial"/>
          <w:sz w:val="22"/>
          <w:szCs w:val="22"/>
          <w:lang w:eastAsia="en-US"/>
        </w:rPr>
        <w:t>SDA-08-2013-1081</w:t>
      </w:r>
      <w:r>
        <w:rPr>
          <w:rFonts w:ascii="Arial" w:eastAsia="Calibri" w:hAnsi="Arial" w:cs="Arial"/>
          <w:sz w:val="22"/>
          <w:szCs w:val="22"/>
          <w:lang w:eastAsia="en-US"/>
        </w:rPr>
        <w:t>, es la misma para ambos presuntos infractores, se realiza un solo cálculo</w:t>
      </w:r>
      <w:r>
        <w:rPr>
          <w:rFonts w:ascii="Arial" w:eastAsia="Calibri" w:hAnsi="Arial" w:cs="Arial"/>
          <w:sz w:val="22"/>
          <w:szCs w:val="22"/>
          <w:lang w:val="es-ES" w:eastAsia="en-US"/>
        </w:rPr>
        <w:t xml:space="preserve"> para estos.</w:t>
      </w:r>
    </w:p>
    <w:p w14:paraId="53CCD072" w14:textId="77777777" w:rsidR="00B44354" w:rsidRPr="00541F96" w:rsidRDefault="00B44354" w:rsidP="00B44354">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73657D14" w14:textId="77777777" w:rsidR="00B44354" w:rsidRPr="000C430E" w:rsidRDefault="00B44354" w:rsidP="00B44354">
      <w:pPr>
        <w:spacing w:line="360" w:lineRule="auto"/>
        <w:jc w:val="center"/>
        <w:rPr>
          <w:rFonts w:ascii="Arial" w:eastAsia="Calibri" w:hAnsi="Arial" w:cs="Arial"/>
          <w:iCs/>
          <w:color w:val="000000"/>
          <w:sz w:val="18"/>
          <w:szCs w:val="18"/>
          <w:lang w:val="es-ES" w:eastAsia="en-US"/>
        </w:rPr>
      </w:pPr>
    </w:p>
    <w:p w14:paraId="177C560A" w14:textId="45A2E55B" w:rsidR="00B44354" w:rsidRPr="000C430E" w:rsidRDefault="00B44354" w:rsidP="00B44354">
      <w:pPr>
        <w:spacing w:line="360" w:lineRule="auto"/>
        <w:jc w:val="center"/>
        <w:rPr>
          <w:rFonts w:ascii="Arial" w:eastAsia="Calibri" w:hAnsi="Arial" w:cs="Arial"/>
          <w:b/>
          <w:iCs/>
          <w:sz w:val="18"/>
          <w:szCs w:val="18"/>
          <w:lang w:eastAsia="es-CO"/>
        </w:rPr>
      </w:pPr>
      <w:r w:rsidRPr="000C430E">
        <w:rPr>
          <w:rFonts w:ascii="Arial" w:eastAsia="Calibri" w:hAnsi="Arial" w:cs="Arial"/>
          <w:iCs/>
          <w:color w:val="000000"/>
          <w:sz w:val="18"/>
          <w:szCs w:val="18"/>
          <w:lang w:val="es-ES" w:eastAsia="en-US"/>
        </w:rPr>
        <w:t xml:space="preserve">Tabla </w:t>
      </w:r>
      <w:r w:rsidR="000C430E">
        <w:rPr>
          <w:rFonts w:ascii="Arial" w:eastAsia="Calibri" w:hAnsi="Arial" w:cs="Arial"/>
          <w:iCs/>
          <w:color w:val="000000"/>
          <w:sz w:val="18"/>
          <w:szCs w:val="18"/>
          <w:lang w:val="es-ES" w:eastAsia="en-US"/>
        </w:rPr>
        <w:t>12</w:t>
      </w:r>
      <w:r w:rsidRPr="000C430E">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0C430E" w:rsidRPr="000C430E" w14:paraId="4086DECB" w14:textId="77777777" w:rsidTr="0035070B">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B8E6D7" w14:textId="77777777" w:rsidR="00E708D0" w:rsidRPr="000C430E" w:rsidRDefault="00E708D0" w:rsidP="0035070B">
            <w:pPr>
              <w:spacing w:line="360" w:lineRule="auto"/>
              <w:jc w:val="center"/>
              <w:rPr>
                <w:rFonts w:ascii="Arial" w:hAnsi="Arial" w:cs="Arial"/>
                <w:bCs/>
                <w:iCs/>
                <w:sz w:val="18"/>
                <w:szCs w:val="18"/>
                <w:lang w:val="es-CO" w:eastAsia="es-CO"/>
              </w:rPr>
            </w:pPr>
            <w:r w:rsidRPr="000C430E">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4D7C9C59" w14:textId="77777777" w:rsidR="00E708D0" w:rsidRPr="000C430E" w:rsidRDefault="00E708D0" w:rsidP="0035070B">
            <w:pPr>
              <w:spacing w:line="360" w:lineRule="auto"/>
              <w:jc w:val="center"/>
              <w:rPr>
                <w:rFonts w:ascii="Arial" w:hAnsi="Arial" w:cs="Arial"/>
                <w:sz w:val="18"/>
                <w:szCs w:val="18"/>
              </w:rPr>
            </w:pPr>
            <w:r w:rsidRPr="000C430E">
              <w:rPr>
                <w:rFonts w:ascii="Arial" w:hAnsi="Arial" w:cs="Arial"/>
                <w:sz w:val="18"/>
                <w:szCs w:val="18"/>
              </w:rPr>
              <w:t>$ 0</w:t>
            </w:r>
          </w:p>
        </w:tc>
      </w:tr>
      <w:tr w:rsidR="000C430E" w:rsidRPr="000C430E" w14:paraId="7084DF8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11DF122" w14:textId="77777777" w:rsidR="00E708D0" w:rsidRPr="000C430E" w:rsidRDefault="00E708D0" w:rsidP="0035070B">
            <w:pPr>
              <w:spacing w:line="360" w:lineRule="auto"/>
              <w:jc w:val="center"/>
              <w:rPr>
                <w:rFonts w:ascii="Arial" w:hAnsi="Arial" w:cs="Arial"/>
                <w:bCs/>
                <w:iCs/>
                <w:sz w:val="18"/>
                <w:szCs w:val="18"/>
                <w:lang w:val="es-CO" w:eastAsia="es-CO"/>
              </w:rPr>
            </w:pPr>
            <w:r w:rsidRPr="000C430E">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44B86198" w14:textId="77777777" w:rsidR="00E708D0" w:rsidRPr="000C430E" w:rsidRDefault="00E708D0" w:rsidP="0035070B">
            <w:pPr>
              <w:spacing w:line="360" w:lineRule="auto"/>
              <w:jc w:val="center"/>
              <w:rPr>
                <w:rFonts w:ascii="Arial" w:hAnsi="Arial" w:cs="Arial"/>
                <w:sz w:val="18"/>
                <w:szCs w:val="18"/>
              </w:rPr>
            </w:pPr>
            <w:r w:rsidRPr="000C430E">
              <w:rPr>
                <w:rFonts w:ascii="Arial" w:hAnsi="Arial" w:cs="Arial"/>
                <w:sz w:val="18"/>
                <w:szCs w:val="18"/>
              </w:rPr>
              <w:t>1</w:t>
            </w:r>
          </w:p>
        </w:tc>
      </w:tr>
      <w:tr w:rsidR="000C430E" w:rsidRPr="000C430E" w14:paraId="529A4DB0"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813489" w14:textId="77777777" w:rsidR="00E708D0" w:rsidRPr="000C430E" w:rsidRDefault="00E708D0" w:rsidP="0035070B">
            <w:pPr>
              <w:spacing w:line="360" w:lineRule="auto"/>
              <w:jc w:val="center"/>
              <w:rPr>
                <w:rFonts w:ascii="Arial" w:hAnsi="Arial" w:cs="Arial"/>
                <w:bCs/>
                <w:iCs/>
                <w:sz w:val="18"/>
                <w:szCs w:val="18"/>
                <w:lang w:val="es-CO" w:eastAsia="es-CO"/>
              </w:rPr>
            </w:pPr>
            <w:r w:rsidRPr="000C430E">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5BC93F9D" w14:textId="77777777" w:rsidR="00E708D0" w:rsidRPr="000C430E" w:rsidRDefault="00E708D0" w:rsidP="0035070B">
            <w:pPr>
              <w:spacing w:line="360" w:lineRule="auto"/>
              <w:jc w:val="center"/>
              <w:rPr>
                <w:rFonts w:ascii="Arial" w:hAnsi="Arial" w:cs="Arial"/>
                <w:sz w:val="18"/>
                <w:szCs w:val="18"/>
              </w:rPr>
            </w:pPr>
            <w:r w:rsidRPr="000C430E">
              <w:rPr>
                <w:rFonts w:ascii="Arial" w:eastAsia="Arial" w:hAnsi="Arial" w:cs="Arial"/>
                <w:sz w:val="18"/>
                <w:szCs w:val="18"/>
              </w:rPr>
              <w:t>$62.804.820</w:t>
            </w:r>
          </w:p>
        </w:tc>
      </w:tr>
      <w:tr w:rsidR="000C430E" w:rsidRPr="000C430E" w14:paraId="19E4998A"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4A3491C" w14:textId="77777777" w:rsidR="00E708D0" w:rsidRPr="000C430E" w:rsidRDefault="00E708D0" w:rsidP="0035070B">
            <w:pPr>
              <w:spacing w:line="360" w:lineRule="auto"/>
              <w:jc w:val="center"/>
              <w:rPr>
                <w:rFonts w:ascii="Arial" w:hAnsi="Arial" w:cs="Arial"/>
                <w:bCs/>
                <w:iCs/>
                <w:sz w:val="18"/>
                <w:szCs w:val="18"/>
                <w:lang w:val="es-CO" w:eastAsia="es-CO"/>
              </w:rPr>
            </w:pPr>
            <w:r w:rsidRPr="000C430E">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738676E" w14:textId="49D5A471" w:rsidR="00E708D0" w:rsidRPr="000C430E" w:rsidRDefault="00AD0510" w:rsidP="0035070B">
            <w:pPr>
              <w:spacing w:line="360" w:lineRule="auto"/>
              <w:jc w:val="center"/>
              <w:rPr>
                <w:rFonts w:ascii="Arial" w:hAnsi="Arial" w:cs="Arial"/>
                <w:sz w:val="18"/>
                <w:szCs w:val="18"/>
              </w:rPr>
            </w:pPr>
            <w:r w:rsidRPr="000C430E">
              <w:rPr>
                <w:rFonts w:ascii="Arial" w:eastAsia="Arial" w:hAnsi="Arial" w:cs="Arial"/>
                <w:sz w:val="18"/>
                <w:szCs w:val="18"/>
              </w:rPr>
              <w:t>0,2</w:t>
            </w:r>
          </w:p>
        </w:tc>
      </w:tr>
      <w:tr w:rsidR="000C430E" w:rsidRPr="000C430E" w14:paraId="5307FD6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1E30DE9" w14:textId="77777777" w:rsidR="00E708D0" w:rsidRPr="000C430E" w:rsidRDefault="00E708D0" w:rsidP="0035070B">
            <w:pPr>
              <w:spacing w:line="360" w:lineRule="auto"/>
              <w:jc w:val="center"/>
              <w:rPr>
                <w:rFonts w:ascii="Arial" w:hAnsi="Arial" w:cs="Arial"/>
                <w:bCs/>
                <w:iCs/>
                <w:sz w:val="18"/>
                <w:szCs w:val="18"/>
                <w:lang w:val="es-CO" w:eastAsia="es-CO"/>
              </w:rPr>
            </w:pPr>
            <w:r w:rsidRPr="000C430E">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E998820" w14:textId="77777777" w:rsidR="00E708D0" w:rsidRPr="000C430E" w:rsidRDefault="00E708D0" w:rsidP="0035070B">
            <w:pPr>
              <w:spacing w:line="360" w:lineRule="auto"/>
              <w:jc w:val="center"/>
              <w:rPr>
                <w:rFonts w:ascii="Arial" w:hAnsi="Arial" w:cs="Arial"/>
                <w:sz w:val="18"/>
                <w:szCs w:val="18"/>
              </w:rPr>
            </w:pPr>
            <w:r w:rsidRPr="000C430E">
              <w:rPr>
                <w:rFonts w:ascii="Arial" w:hAnsi="Arial" w:cs="Arial"/>
                <w:sz w:val="18"/>
                <w:szCs w:val="18"/>
              </w:rPr>
              <w:t>$ 0</w:t>
            </w:r>
          </w:p>
        </w:tc>
      </w:tr>
      <w:tr w:rsidR="000C430E" w:rsidRPr="000C430E" w14:paraId="2B246B9C"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4923B93" w14:textId="77777777" w:rsidR="00E708D0" w:rsidRPr="000C430E" w:rsidRDefault="00E708D0" w:rsidP="0035070B">
            <w:pPr>
              <w:spacing w:line="360" w:lineRule="auto"/>
              <w:jc w:val="center"/>
              <w:rPr>
                <w:rFonts w:ascii="Arial" w:hAnsi="Arial" w:cs="Arial"/>
                <w:bCs/>
                <w:iCs/>
                <w:sz w:val="18"/>
                <w:szCs w:val="18"/>
                <w:lang w:val="es-CO" w:eastAsia="es-CO"/>
              </w:rPr>
            </w:pPr>
            <w:r w:rsidRPr="000C430E">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90475B5" w14:textId="77777777" w:rsidR="00E708D0" w:rsidRPr="000C430E" w:rsidRDefault="00E708D0" w:rsidP="0035070B">
            <w:pPr>
              <w:spacing w:line="360" w:lineRule="auto"/>
              <w:jc w:val="center"/>
              <w:rPr>
                <w:rFonts w:ascii="Arial" w:hAnsi="Arial" w:cs="Arial"/>
                <w:sz w:val="18"/>
                <w:szCs w:val="18"/>
              </w:rPr>
            </w:pPr>
            <w:r w:rsidRPr="000C430E">
              <w:rPr>
                <w:rFonts w:ascii="Arial" w:eastAsia="Arial" w:hAnsi="Arial" w:cs="Arial"/>
                <w:sz w:val="18"/>
                <w:szCs w:val="18"/>
              </w:rPr>
              <w:t>0,01</w:t>
            </w:r>
          </w:p>
        </w:tc>
      </w:tr>
    </w:tbl>
    <w:p w14:paraId="78EFA5E4" w14:textId="77777777" w:rsidR="00B44354" w:rsidRPr="00541F96" w:rsidRDefault="00B44354" w:rsidP="00B44354">
      <w:pPr>
        <w:spacing w:line="360" w:lineRule="auto"/>
        <w:jc w:val="both"/>
        <w:rPr>
          <w:rFonts w:ascii="Arial" w:eastAsia="Calibri" w:hAnsi="Arial" w:cs="Arial"/>
          <w:color w:val="BF8F00"/>
          <w:sz w:val="22"/>
          <w:szCs w:val="22"/>
          <w:lang w:val="es-ES" w:eastAsia="en-US"/>
        </w:rPr>
      </w:pPr>
    </w:p>
    <w:p w14:paraId="73DA7B46" w14:textId="14620023" w:rsidR="00B44354" w:rsidRPr="00A33BBE" w:rsidRDefault="00840EDA" w:rsidP="00B44354">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[(1 * $62.804.820) × (1+0,2) + 0] *0,01</w:t>
      </w:r>
    </w:p>
    <w:p w14:paraId="2089BAAF" w14:textId="77777777" w:rsidR="00840EDA" w:rsidRPr="00A33BBE" w:rsidRDefault="00840EDA" w:rsidP="00B44354">
      <w:pPr>
        <w:spacing w:line="360" w:lineRule="auto"/>
        <w:jc w:val="both"/>
        <w:rPr>
          <w:rFonts w:ascii="Arial" w:hAnsi="Arial" w:cs="Arial"/>
          <w:bCs/>
          <w:color w:val="000000" w:themeColor="text1"/>
          <w:sz w:val="22"/>
          <w:szCs w:val="22"/>
          <w:lang w:eastAsia="es-CO"/>
        </w:rPr>
      </w:pPr>
    </w:p>
    <w:p w14:paraId="1FB820DF" w14:textId="125EE605" w:rsidR="00B44354" w:rsidRPr="00A33BBE" w:rsidRDefault="00B44354" w:rsidP="00B44354">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0C430E" w:rsidRPr="000C430E">
        <w:rPr>
          <w:rFonts w:ascii="Arial" w:eastAsia="Calibri" w:hAnsi="Arial" w:cs="Arial"/>
          <w:b/>
          <w:iCs/>
          <w:color w:val="000000"/>
          <w:sz w:val="22"/>
          <w:szCs w:val="22"/>
          <w:lang w:eastAsia="es-CO"/>
        </w:rPr>
        <w:t>SETECIENTOS CINCUENTA Y TRES MIL SEISCIENTOS CINCUENTA Y OCHO</w:t>
      </w:r>
      <w:r w:rsidRPr="00A33BBE">
        <w:rPr>
          <w:rFonts w:ascii="Arial" w:eastAsia="Calibri" w:hAnsi="Arial" w:cs="Arial"/>
          <w:b/>
          <w:iCs/>
          <w:color w:val="000000"/>
          <w:sz w:val="22"/>
          <w:szCs w:val="22"/>
          <w:lang w:eastAsia="es-CO"/>
        </w:rPr>
        <w:t xml:space="preserve"> PESOS MONEDA CORRIENTE ($ 753.658).</w:t>
      </w:r>
    </w:p>
    <w:p w14:paraId="75D1C8F9" w14:textId="77777777" w:rsidR="00B44354" w:rsidRPr="00A33BBE" w:rsidRDefault="00B44354" w:rsidP="00B44354">
      <w:pPr>
        <w:spacing w:line="360" w:lineRule="auto"/>
        <w:jc w:val="both"/>
        <w:rPr>
          <w:rFonts w:ascii="Arial" w:eastAsia="Calibri" w:hAnsi="Arial" w:cs="Arial"/>
          <w:sz w:val="22"/>
          <w:szCs w:val="22"/>
          <w:lang w:eastAsia="en-US"/>
        </w:rPr>
      </w:pPr>
    </w:p>
    <w:p w14:paraId="0C1800FB" w14:textId="77777777" w:rsidR="00B44354" w:rsidRPr="00A33BBE" w:rsidRDefault="00B44354" w:rsidP="00B44354">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0FEA4EDD" w14:textId="77777777" w:rsidR="00B44354" w:rsidRPr="00A33BBE" w:rsidRDefault="00B44354" w:rsidP="00B44354">
      <w:pPr>
        <w:spacing w:line="360" w:lineRule="auto"/>
        <w:jc w:val="both"/>
        <w:rPr>
          <w:rFonts w:ascii="Arial" w:eastAsia="Calibri" w:hAnsi="Arial" w:cs="Arial"/>
          <w:sz w:val="22"/>
          <w:szCs w:val="22"/>
          <w:lang w:val="es-ES" w:eastAsia="en-US"/>
        </w:rPr>
      </w:pPr>
    </w:p>
    <w:p w14:paraId="2AE0382C" w14:textId="44F14CED" w:rsidR="00B44354" w:rsidRPr="00A33BBE" w:rsidRDefault="00C7307A" w:rsidP="00B44354">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w:t>
      </w:r>
      <w:r>
        <w:rPr>
          <w:rFonts w:ascii="Arial" w:eastAsia="Arial" w:hAnsi="Arial" w:cs="Arial"/>
          <w:bCs/>
          <w:i/>
          <w:color w:val="000000" w:themeColor="text1"/>
          <w:sz w:val="22"/>
          <w:szCs w:val="22"/>
        </w:rPr>
        <w:lastRenderedPageBreak/>
        <w:t xml:space="preserve">periodo comprendido entre el primero (1) de octubre del año anterior al año considerado y la misma fecha del año inmediatamente anterior a este. </w:t>
      </w:r>
    </w:p>
    <w:p w14:paraId="76D7B930"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4CE85209" w14:textId="5FC813D6" w:rsidR="00B44354" w:rsidRPr="00A33BBE" w:rsidRDefault="00B44354" w:rsidP="00B44354">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r w:rsidR="000C430E">
        <w:rPr>
          <w:rFonts w:ascii="Arial" w:eastAsia="Arial" w:hAnsi="Arial" w:cs="Arial"/>
          <w:bCs/>
          <w:i/>
          <w:color w:val="000000" w:themeColor="text1"/>
          <w:sz w:val="22"/>
          <w:szCs w:val="22"/>
        </w:rPr>
        <w:t xml:space="preserve"> </w:t>
      </w:r>
      <w:r w:rsidRPr="00A33BBE">
        <w:rPr>
          <w:rFonts w:ascii="Arial" w:eastAsia="Arial" w:hAnsi="Arial" w:cs="Arial"/>
          <w:bCs/>
          <w:i/>
          <w:color w:val="000000" w:themeColor="text1"/>
          <w:sz w:val="22"/>
          <w:szCs w:val="22"/>
        </w:rPr>
        <w:t>(…).</w:t>
      </w:r>
    </w:p>
    <w:p w14:paraId="079FF6D1"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098DD0A5" w14:textId="1CB8DB75" w:rsidR="00C81719" w:rsidRPr="0067456B" w:rsidRDefault="00B44354" w:rsidP="00C81719">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5314BC1D" w14:textId="77777777" w:rsidR="00B44354" w:rsidRPr="00C81719" w:rsidRDefault="00B44354" w:rsidP="00B44354">
      <w:pPr>
        <w:spacing w:line="360" w:lineRule="auto"/>
        <w:jc w:val="both"/>
        <w:rPr>
          <w:rFonts w:ascii="Arial" w:eastAsia="Calibri" w:hAnsi="Arial" w:cs="Arial"/>
          <w:sz w:val="22"/>
          <w:szCs w:val="22"/>
          <w:lang w:eastAsia="en-US"/>
        </w:rPr>
      </w:pPr>
    </w:p>
    <w:p w14:paraId="66399735" w14:textId="77777777" w:rsidR="0067456B" w:rsidRPr="004A6112" w:rsidRDefault="0067456B" w:rsidP="0067456B">
      <w:pPr>
        <w:spacing w:line="360" w:lineRule="auto"/>
        <w:jc w:val="both"/>
        <w:rPr>
          <w:rFonts w:ascii="Arial" w:hAnsi="Arial" w:cs="Arial"/>
          <w:sz w:val="22"/>
          <w:szCs w:val="22"/>
        </w:rPr>
      </w:pPr>
      <w:r w:rsidRPr="004A6112">
        <w:rPr>
          <w:rFonts w:ascii="Arial" w:hAnsi="Arial" w:cs="Arial"/>
          <w:sz w:val="22"/>
          <w:szCs w:val="22"/>
        </w:rPr>
        <w:t>Valor UVB 2025: $11.552 (Artículo 1 de la Resolución 3914 del 17 de diciembre del 2024)</w:t>
      </w:r>
    </w:p>
    <w:p w14:paraId="4A6AC543" w14:textId="77777777" w:rsidR="0067456B" w:rsidRPr="004A6112" w:rsidRDefault="00000000" w:rsidP="0067456B">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11.552</m:t>
              </m:r>
            </m:den>
          </m:f>
        </m:oMath>
      </m:oMathPara>
    </w:p>
    <w:p w14:paraId="7D1E8296" w14:textId="72C94516" w:rsidR="0067456B" w:rsidRPr="004A6112" w:rsidRDefault="00000000" w:rsidP="0067456B">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753.658</m:t>
          </m:r>
          <m:r>
            <m:rPr>
              <m:sty m:val="b"/>
            </m:rPr>
            <w:rPr>
              <w:rFonts w:ascii="Cambria Math" w:hAnsi="Cambria Math" w:cs="Arial"/>
              <w:color w:val="000000"/>
              <w:sz w:val="22"/>
              <w:szCs w:val="22"/>
              <w:lang w:eastAsia="es-CO"/>
            </w:rPr>
            <m:t xml:space="preserve"> </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11.552</m:t>
              </m:r>
            </m:den>
          </m:f>
        </m:oMath>
      </m:oMathPara>
    </w:p>
    <w:p w14:paraId="1684C03C" w14:textId="77777777" w:rsidR="0067456B" w:rsidRPr="004A6112" w:rsidRDefault="0067456B" w:rsidP="0067456B">
      <w:pPr>
        <w:spacing w:line="360" w:lineRule="auto"/>
        <w:jc w:val="center"/>
        <w:rPr>
          <w:rFonts w:ascii="Arial" w:eastAsia="Arial" w:hAnsi="Arial" w:cs="Arial"/>
          <w:bCs/>
          <w:color w:val="000000" w:themeColor="text1"/>
          <w:sz w:val="22"/>
          <w:szCs w:val="22"/>
        </w:rPr>
      </w:pPr>
      <w:r w:rsidRPr="004A6112">
        <w:rPr>
          <w:rFonts w:ascii="Arial" w:eastAsia="Arial" w:hAnsi="Arial" w:cs="Arial"/>
          <w:b/>
          <w:color w:val="000000" w:themeColor="text1"/>
          <w:sz w:val="22"/>
          <w:szCs w:val="22"/>
        </w:rPr>
        <w:t>Multa UVB = 65,24 UVB</w:t>
      </w:r>
    </w:p>
    <w:p w14:paraId="7AAAB116" w14:textId="77777777" w:rsidR="00411849" w:rsidRDefault="00411849" w:rsidP="00B44354">
      <w:pPr>
        <w:spacing w:line="360" w:lineRule="auto"/>
        <w:jc w:val="center"/>
        <w:rPr>
          <w:rFonts w:ascii="Arial" w:eastAsia="Arial" w:hAnsi="Arial" w:cs="Arial"/>
          <w:b/>
          <w:color w:val="000000" w:themeColor="text1"/>
          <w:sz w:val="22"/>
          <w:szCs w:val="22"/>
        </w:rPr>
      </w:pPr>
    </w:p>
    <w:p w14:paraId="4A4A7ACE" w14:textId="10E7505F" w:rsidR="00B44354" w:rsidRPr="00A33BBE" w:rsidRDefault="00B44354" w:rsidP="00B44354">
      <w:pPr>
        <w:pStyle w:val="Prrafodelista"/>
        <w:numPr>
          <w:ilvl w:val="0"/>
          <w:numId w:val="14"/>
        </w:numPr>
        <w:spacing w:line="360" w:lineRule="auto"/>
        <w:jc w:val="both"/>
        <w:rPr>
          <w:rFonts w:ascii="Arial" w:hAnsi="Arial" w:cs="Arial"/>
          <w:b/>
          <w:bCs/>
          <w:kern w:val="32"/>
          <w:sz w:val="22"/>
          <w:szCs w:val="22"/>
          <w:lang w:val="es-CO" w:eastAsia="en-US"/>
        </w:rPr>
      </w:pPr>
      <w:r w:rsidRPr="00A33BBE">
        <w:rPr>
          <w:rFonts w:ascii="Arial" w:hAnsi="Arial" w:cs="Arial"/>
          <w:b/>
          <w:bCs/>
          <w:kern w:val="32"/>
          <w:sz w:val="22"/>
          <w:szCs w:val="22"/>
          <w:lang w:val="es-CO" w:eastAsia="en-US"/>
        </w:rPr>
        <w:t>RECOMENDACIONES</w:t>
      </w:r>
    </w:p>
    <w:p w14:paraId="1502F9B2" w14:textId="77777777" w:rsidR="00854534" w:rsidRPr="00A33BBE" w:rsidRDefault="00854534" w:rsidP="00854534">
      <w:pPr>
        <w:pStyle w:val="Prrafodelista"/>
        <w:spacing w:line="360" w:lineRule="auto"/>
        <w:ind w:left="360"/>
        <w:jc w:val="both"/>
        <w:rPr>
          <w:rFonts w:ascii="Arial" w:hAnsi="Arial" w:cs="Arial"/>
          <w:b/>
          <w:bCs/>
          <w:kern w:val="32"/>
          <w:sz w:val="22"/>
          <w:szCs w:val="22"/>
          <w:lang w:val="es-CO" w:eastAsia="en-US"/>
        </w:rPr>
      </w:pPr>
    </w:p>
    <w:p w14:paraId="2D8BD597" w14:textId="29ED8BA7" w:rsidR="00B454DF" w:rsidRPr="000C430E" w:rsidRDefault="00B454DF" w:rsidP="00B454DF">
      <w:pPr>
        <w:pStyle w:val="Prrafodelista"/>
        <w:numPr>
          <w:ilvl w:val="0"/>
          <w:numId w:val="5"/>
        </w:numPr>
        <w:suppressAutoHyphens/>
        <w:spacing w:line="360" w:lineRule="auto"/>
        <w:jc w:val="both"/>
        <w:rPr>
          <w:rFonts w:ascii="Arial" w:hAnsi="Arial" w:cs="Arial"/>
          <w:noProof/>
          <w:color w:val="000000" w:themeColor="text1"/>
          <w:sz w:val="22"/>
          <w:szCs w:val="22"/>
        </w:rPr>
      </w:pPr>
      <w:r w:rsidRPr="00A33BBE">
        <w:rPr>
          <w:rFonts w:ascii="Arial" w:hAnsi="Arial" w:cs="Arial"/>
          <w:sz w:val="22"/>
          <w:szCs w:val="22"/>
        </w:rPr>
        <w:t xml:space="preserve">Imponer a la señora </w:t>
      </w:r>
      <w:r w:rsidRPr="000C430E">
        <w:rPr>
          <w:rFonts w:ascii="Arial" w:hAnsi="Arial" w:cs="Arial"/>
          <w:b/>
          <w:bCs/>
          <w:sz w:val="22"/>
          <w:szCs w:val="22"/>
        </w:rPr>
        <w:t>ANA BEATRIZ CANO SÁNCHEZ</w:t>
      </w:r>
      <w:r w:rsidRPr="00A33BBE">
        <w:rPr>
          <w:rFonts w:ascii="Arial" w:hAnsi="Arial" w:cs="Arial"/>
          <w:sz w:val="22"/>
          <w:szCs w:val="22"/>
        </w:rPr>
        <w:t xml:space="preserve">, identificada con cédula de ciudadanía 35.489.877, una sanción pecuniaria por un valor de </w:t>
      </w:r>
      <w:r w:rsidR="000C430E" w:rsidRPr="000C430E">
        <w:rPr>
          <w:rFonts w:ascii="Arial" w:eastAsia="Calibri" w:hAnsi="Arial" w:cs="Arial"/>
          <w:b/>
          <w:iCs/>
          <w:color w:val="000000"/>
          <w:sz w:val="22"/>
          <w:szCs w:val="22"/>
          <w:lang w:eastAsia="es-CO"/>
        </w:rPr>
        <w:t xml:space="preserve">SETECIENTOS </w:t>
      </w:r>
      <w:r w:rsidR="000C430E" w:rsidRPr="000C430E">
        <w:rPr>
          <w:rFonts w:ascii="Arial" w:eastAsia="Calibri" w:hAnsi="Arial" w:cs="Arial"/>
          <w:b/>
          <w:iCs/>
          <w:color w:val="000000"/>
          <w:sz w:val="22"/>
          <w:szCs w:val="22"/>
          <w:lang w:eastAsia="es-CO"/>
        </w:rPr>
        <w:lastRenderedPageBreak/>
        <w:t>CINCUENTA Y TRES MIL SEISCIENTOS CINCUENTA Y OCHO</w:t>
      </w:r>
      <w:r w:rsidR="000C430E" w:rsidRPr="00A33BBE">
        <w:rPr>
          <w:rFonts w:ascii="Arial" w:eastAsia="Calibri" w:hAnsi="Arial" w:cs="Arial"/>
          <w:b/>
          <w:iCs/>
          <w:color w:val="000000"/>
          <w:sz w:val="22"/>
          <w:szCs w:val="22"/>
          <w:lang w:eastAsia="es-CO"/>
        </w:rPr>
        <w:t xml:space="preserve"> PESOS MONEDA CORRIENTE ($ 753.658)</w:t>
      </w:r>
      <w:r w:rsidR="000C430E">
        <w:rPr>
          <w:rFonts w:ascii="Arial" w:eastAsia="Calibri" w:hAnsi="Arial" w:cs="Arial"/>
          <w:b/>
          <w:iCs/>
          <w:color w:val="000000"/>
          <w:sz w:val="22"/>
          <w:szCs w:val="22"/>
          <w:lang w:eastAsia="es-CO"/>
        </w:rPr>
        <w:t xml:space="preserve">, </w:t>
      </w:r>
      <w:r w:rsidRPr="00A33BBE">
        <w:rPr>
          <w:rFonts w:ascii="Arial" w:hAnsi="Arial" w:cs="Arial"/>
          <w:sz w:val="22"/>
          <w:szCs w:val="22"/>
        </w:rPr>
        <w:t xml:space="preserve">equivalentes a </w:t>
      </w:r>
      <w:r w:rsidRPr="000C430E">
        <w:rPr>
          <w:rFonts w:ascii="Arial" w:hAnsi="Arial" w:cs="Arial"/>
          <w:b/>
          <w:bCs/>
          <w:sz w:val="22"/>
          <w:szCs w:val="22"/>
        </w:rPr>
        <w:t>65,24 UVB</w:t>
      </w:r>
      <w:r w:rsidRPr="00A33BBE">
        <w:rPr>
          <w:rFonts w:ascii="Arial" w:hAnsi="Arial" w:cs="Arial"/>
          <w:sz w:val="22"/>
          <w:szCs w:val="22"/>
        </w:rPr>
        <w:t xml:space="preserve"> de acuerdo con la aplicación del modelo matemático de la Resolución MAVDT 2086 de 2010, por las infracciones señaladas en el Auto 1106 del 2 de mayo de 2021.</w:t>
      </w:r>
    </w:p>
    <w:p w14:paraId="01081185" w14:textId="77777777" w:rsidR="000C430E" w:rsidRPr="000C430E" w:rsidRDefault="000C430E" w:rsidP="000C430E">
      <w:pPr>
        <w:pStyle w:val="Prrafodelista"/>
        <w:suppressAutoHyphens/>
        <w:spacing w:line="360" w:lineRule="auto"/>
        <w:jc w:val="both"/>
        <w:rPr>
          <w:rFonts w:ascii="Arial" w:hAnsi="Arial" w:cs="Arial"/>
          <w:noProof/>
          <w:color w:val="000000" w:themeColor="text1"/>
          <w:sz w:val="22"/>
          <w:szCs w:val="22"/>
        </w:rPr>
      </w:pPr>
    </w:p>
    <w:p w14:paraId="61C835F7" w14:textId="7643DEBE" w:rsidR="000C430E" w:rsidRPr="000C430E" w:rsidRDefault="000C430E" w:rsidP="000C430E">
      <w:pPr>
        <w:pStyle w:val="Prrafodelista"/>
        <w:numPr>
          <w:ilvl w:val="0"/>
          <w:numId w:val="5"/>
        </w:numPr>
        <w:suppressAutoHyphens/>
        <w:spacing w:line="360" w:lineRule="auto"/>
        <w:jc w:val="both"/>
        <w:rPr>
          <w:rFonts w:ascii="Arial" w:hAnsi="Arial" w:cs="Arial"/>
          <w:noProof/>
          <w:color w:val="000000" w:themeColor="text1"/>
          <w:sz w:val="22"/>
          <w:szCs w:val="22"/>
        </w:rPr>
      </w:pPr>
      <w:r w:rsidRPr="00A33BBE">
        <w:rPr>
          <w:rFonts w:ascii="Arial" w:hAnsi="Arial" w:cs="Arial"/>
          <w:sz w:val="22"/>
          <w:szCs w:val="22"/>
        </w:rPr>
        <w:t xml:space="preserve">Imponer </w:t>
      </w:r>
      <w:r>
        <w:rPr>
          <w:rFonts w:ascii="Arial" w:hAnsi="Arial" w:cs="Arial"/>
          <w:sz w:val="22"/>
          <w:szCs w:val="22"/>
        </w:rPr>
        <w:t>al señor</w:t>
      </w:r>
      <w:r w:rsidRPr="00A33BBE">
        <w:rPr>
          <w:rFonts w:ascii="Arial" w:hAnsi="Arial" w:cs="Arial"/>
          <w:sz w:val="22"/>
          <w:szCs w:val="22"/>
        </w:rPr>
        <w:t xml:space="preserve"> </w:t>
      </w:r>
      <w:r w:rsidRPr="000C430E">
        <w:rPr>
          <w:rFonts w:ascii="Arial" w:hAnsi="Arial" w:cs="Arial"/>
          <w:b/>
          <w:bCs/>
          <w:sz w:val="22"/>
          <w:szCs w:val="22"/>
        </w:rPr>
        <w:t>ORLANDO CANO SÁNCHEZ</w:t>
      </w:r>
      <w:r w:rsidRPr="00A33BBE">
        <w:rPr>
          <w:rFonts w:ascii="Arial" w:hAnsi="Arial" w:cs="Arial"/>
          <w:sz w:val="22"/>
          <w:szCs w:val="22"/>
        </w:rPr>
        <w:t>, identificad</w:t>
      </w:r>
      <w:r>
        <w:rPr>
          <w:rFonts w:ascii="Arial" w:hAnsi="Arial" w:cs="Arial"/>
          <w:sz w:val="22"/>
          <w:szCs w:val="22"/>
        </w:rPr>
        <w:t>o</w:t>
      </w:r>
      <w:r w:rsidRPr="00A33BBE">
        <w:rPr>
          <w:rFonts w:ascii="Arial" w:hAnsi="Arial" w:cs="Arial"/>
          <w:sz w:val="22"/>
          <w:szCs w:val="22"/>
        </w:rPr>
        <w:t xml:space="preserve"> con cédula de ciudadanía 79.321.718, una sanción pecuniaria por un valor de </w:t>
      </w:r>
      <w:r w:rsidRPr="000C430E">
        <w:rPr>
          <w:rFonts w:ascii="Arial" w:eastAsia="Calibri" w:hAnsi="Arial" w:cs="Arial"/>
          <w:b/>
          <w:iCs/>
          <w:color w:val="000000"/>
          <w:sz w:val="22"/>
          <w:szCs w:val="22"/>
          <w:lang w:eastAsia="es-CO"/>
        </w:rPr>
        <w:t>SETECIENTOS CINCUENTA Y TRES MIL SEISCIENTOS CINCUENTA Y OCHO</w:t>
      </w:r>
      <w:r w:rsidRPr="00A33BBE">
        <w:rPr>
          <w:rFonts w:ascii="Arial" w:eastAsia="Calibri" w:hAnsi="Arial" w:cs="Arial"/>
          <w:b/>
          <w:iCs/>
          <w:color w:val="000000"/>
          <w:sz w:val="22"/>
          <w:szCs w:val="22"/>
          <w:lang w:eastAsia="es-CO"/>
        </w:rPr>
        <w:t xml:space="preserve"> PESOS MONEDA CORRIENTE ($ 753.658)</w:t>
      </w:r>
      <w:r>
        <w:rPr>
          <w:rFonts w:ascii="Arial" w:eastAsia="Calibri" w:hAnsi="Arial" w:cs="Arial"/>
          <w:b/>
          <w:iCs/>
          <w:color w:val="000000"/>
          <w:sz w:val="22"/>
          <w:szCs w:val="22"/>
          <w:lang w:eastAsia="es-CO"/>
        </w:rPr>
        <w:t xml:space="preserve">, </w:t>
      </w:r>
      <w:r w:rsidRPr="00A33BBE">
        <w:rPr>
          <w:rFonts w:ascii="Arial" w:hAnsi="Arial" w:cs="Arial"/>
          <w:sz w:val="22"/>
          <w:szCs w:val="22"/>
        </w:rPr>
        <w:t xml:space="preserve">equivalentes a </w:t>
      </w:r>
      <w:r w:rsidRPr="000C430E">
        <w:rPr>
          <w:rFonts w:ascii="Arial" w:hAnsi="Arial" w:cs="Arial"/>
          <w:b/>
          <w:bCs/>
          <w:sz w:val="22"/>
          <w:szCs w:val="22"/>
        </w:rPr>
        <w:t>65,24 UVB</w:t>
      </w:r>
      <w:r w:rsidRPr="00A33BBE">
        <w:rPr>
          <w:rFonts w:ascii="Arial" w:hAnsi="Arial" w:cs="Arial"/>
          <w:sz w:val="22"/>
          <w:szCs w:val="22"/>
        </w:rPr>
        <w:t xml:space="preserve"> de acuerdo con la aplicación del modelo matemático de la Resolución MAVDT 2086 de 2010, por las infracciones señaladas en el Auto 1106 del 2 de mayo de 2021.</w:t>
      </w:r>
    </w:p>
    <w:p w14:paraId="688DDCBE" w14:textId="77777777" w:rsidR="00B454DF" w:rsidRPr="00A33BBE" w:rsidRDefault="00B454DF" w:rsidP="00B454DF">
      <w:pPr>
        <w:autoSpaceDE w:val="0"/>
        <w:autoSpaceDN w:val="0"/>
        <w:adjustRightInd w:val="0"/>
        <w:spacing w:line="360" w:lineRule="auto"/>
        <w:jc w:val="both"/>
        <w:rPr>
          <w:rFonts w:ascii="Arial" w:hAnsi="Arial" w:cs="Arial"/>
          <w:sz w:val="22"/>
          <w:szCs w:val="22"/>
        </w:rPr>
      </w:pPr>
    </w:p>
    <w:p w14:paraId="255A4B87" w14:textId="77777777" w:rsidR="00B454DF" w:rsidRPr="00A33BBE" w:rsidRDefault="00B454DF" w:rsidP="00B454DF">
      <w:pPr>
        <w:pStyle w:val="Prrafodelista"/>
        <w:numPr>
          <w:ilvl w:val="0"/>
          <w:numId w:val="5"/>
        </w:numPr>
        <w:spacing w:line="360" w:lineRule="auto"/>
        <w:jc w:val="both"/>
        <w:rPr>
          <w:rFonts w:ascii="Arial" w:hAnsi="Arial" w:cs="Arial"/>
          <w:sz w:val="22"/>
          <w:szCs w:val="22"/>
        </w:rPr>
      </w:pPr>
      <w:r w:rsidRPr="00A33BBE">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410401B" w14:textId="77777777" w:rsidR="00B454DF" w:rsidRPr="00EF76D8" w:rsidRDefault="00B454DF" w:rsidP="00B454DF">
      <w:pPr>
        <w:spacing w:line="360" w:lineRule="auto"/>
        <w:jc w:val="both"/>
        <w:rPr>
          <w:rFonts w:ascii="Arial" w:hAnsi="Arial" w:cs="Arial"/>
        </w:rPr>
      </w:pPr>
    </w:p>
    <w:p w14:paraId="769E9D38" w14:textId="2BC74F3C" w:rsidR="00B44354" w:rsidRPr="00B454DF" w:rsidRDefault="00B454DF" w:rsidP="00B454DF">
      <w:pPr>
        <w:spacing w:line="360" w:lineRule="auto"/>
        <w:jc w:val="both"/>
        <w:rPr>
          <w:rFonts w:ascii="Arial" w:hAnsi="Arial" w:cs="Arial"/>
        </w:rPr>
      </w:pPr>
      <w:r w:rsidRPr="00EF76D8">
        <w:rPr>
          <w:rFonts w:ascii="Arial" w:hAnsi="Arial" w:cs="Arial"/>
          <w:highlight w:val="yellow"/>
        </w:rPr>
        <w:t>END_OF_EDITABLE_SECTION</w:t>
      </w:r>
    </w:p>
    <w:p w14:paraId="3E02714B" w14:textId="77777777" w:rsidR="00B44354" w:rsidRDefault="00B44354" w:rsidP="00B44354">
      <w:pPr>
        <w:tabs>
          <w:tab w:val="left" w:pos="567"/>
        </w:tabs>
        <w:spacing w:after="200" w:line="360" w:lineRule="auto"/>
        <w:jc w:val="both"/>
        <w:rPr>
          <w:rFonts w:ascii="Arial" w:hAnsi="Arial" w:cs="Arial"/>
        </w:rPr>
      </w:pPr>
    </w:p>
    <w:p w14:paraId="3344E68C" w14:textId="77777777" w:rsidR="008643D6" w:rsidRPr="00E5542B" w:rsidRDefault="008643D6" w:rsidP="00AC53CB">
      <w:pPr>
        <w:tabs>
          <w:tab w:val="left" w:pos="567"/>
        </w:tabs>
        <w:rPr>
          <w:rFonts w:ascii="Arial" w:hAnsi="Arial" w:cs="Arial"/>
        </w:rPr>
        <w:sectPr w:rsidR="008643D6" w:rsidRPr="00E5542B" w:rsidSect="009A0F0C">
          <w:type w:val="continuous"/>
          <w:pgSz w:w="12240" w:h="15840" w:code="1"/>
          <w:pgMar w:top="2268" w:right="1418" w:bottom="2268" w:left="1418" w:header="0" w:footer="0" w:gutter="0"/>
          <w:cols w:space="708"/>
          <w:formProt w:val="0"/>
          <w:docGrid w:linePitch="360"/>
        </w:sectPr>
      </w:pPr>
    </w:p>
    <w:p w14:paraId="754D464C" w14:textId="77777777" w:rsidR="008643D6" w:rsidRDefault="000E7F9E" w:rsidP="00AC53CB">
      <w:pPr>
        <w:tabs>
          <w:tab w:val="left" w:pos="567"/>
        </w:tabs>
        <w:rPr>
          <w:rFonts w:ascii="Arial" w:hAnsi="Arial" w:cs="Arial"/>
          <w:sz w:val="22"/>
          <w:szCs w:val="22"/>
        </w:rPr>
      </w:pPr>
      <w:bookmarkStart w:id="8" w:name="gdocs_firma"/>
      <w:r>
        <w:rPr>
          <w:rFonts w:cs="Arial"/>
          <w:noProof/>
          <w:lang w:val="es-CO" w:eastAsia="es-CO"/>
        </w:rPr>
        <w:drawing>
          <wp:inline distT="0" distB="0" distL="0" distR="0" wp14:anchorId="0754D354" wp14:editId="5C3BECF2">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8"/>
    </w:p>
    <w:p w14:paraId="308ECFB7" w14:textId="77777777" w:rsidR="008643D6" w:rsidRPr="00D04F79" w:rsidRDefault="000E7F9E" w:rsidP="00AC53CB">
      <w:pPr>
        <w:rPr>
          <w:rFonts w:ascii="Arial" w:hAnsi="Arial" w:cs="Arial"/>
          <w:b/>
        </w:rPr>
      </w:pPr>
      <w:bookmarkStart w:id="9" w:name="gdocs_nomfir"/>
      <w:r w:rsidRPr="00D04F79">
        <w:rPr>
          <w:rFonts w:ascii="Arial" w:hAnsi="Arial" w:cs="Arial"/>
          <w:b/>
        </w:rPr>
        <w:t>NOMBRE DEL REMITENTE</w:t>
      </w:r>
      <w:bookmarkEnd w:id="9"/>
    </w:p>
    <w:p w14:paraId="71C36DED" w14:textId="77777777" w:rsidR="008643D6" w:rsidRDefault="000E7F9E" w:rsidP="00AC53CB">
      <w:pPr>
        <w:rPr>
          <w:rFonts w:ascii="Arial" w:hAnsi="Arial" w:cs="Arial"/>
          <w:b/>
        </w:rPr>
      </w:pPr>
      <w:bookmarkStart w:id="10" w:name="dependencia"/>
      <w:r>
        <w:rPr>
          <w:rFonts w:ascii="Arial" w:hAnsi="Arial" w:cs="Arial"/>
          <w:b/>
        </w:rPr>
        <w:t>DEPENDENCIA</w:t>
      </w:r>
      <w:bookmarkEnd w:id="10"/>
    </w:p>
    <w:p w14:paraId="715D241E" w14:textId="77777777" w:rsidR="008643D6" w:rsidRDefault="008643D6" w:rsidP="00AC53CB">
      <w:pPr>
        <w:rPr>
          <w:rFonts w:ascii="Arial" w:hAnsi="Arial" w:cs="Arial"/>
          <w:sz w:val="22"/>
          <w:szCs w:val="22"/>
          <w:lang w:val="es-ES"/>
        </w:rPr>
      </w:pPr>
    </w:p>
    <w:p w14:paraId="1D3F7907" w14:textId="77777777" w:rsidR="008643D6" w:rsidRDefault="008643D6" w:rsidP="00AC53CB">
      <w:pPr>
        <w:rPr>
          <w:rFonts w:ascii="Arial" w:hAnsi="Arial" w:cs="Arial"/>
          <w:sz w:val="22"/>
          <w:szCs w:val="22"/>
          <w:lang w:val="es-ES"/>
        </w:rPr>
        <w:sectPr w:rsidR="008643D6" w:rsidSect="009A0F0C">
          <w:type w:val="continuous"/>
          <w:pgSz w:w="12240" w:h="15840" w:code="1"/>
          <w:pgMar w:top="2268" w:right="1418" w:bottom="2268" w:left="1418" w:header="0" w:footer="0" w:gutter="0"/>
          <w:cols w:space="708"/>
          <w:docGrid w:linePitch="360"/>
        </w:sectPr>
      </w:pPr>
    </w:p>
    <w:p w14:paraId="2712CB33" w14:textId="77777777" w:rsidR="008643D6" w:rsidRDefault="000E7F9E" w:rsidP="00AC53CB">
      <w:pPr>
        <w:rPr>
          <w:rFonts w:ascii="Arial" w:hAnsi="Arial" w:cs="Arial"/>
          <w:i/>
          <w:sz w:val="16"/>
          <w:szCs w:val="16"/>
        </w:rPr>
      </w:pPr>
      <w:bookmarkStart w:id="11" w:name="word_traza"/>
      <w:r>
        <w:rPr>
          <w:rFonts w:ascii="Arial" w:hAnsi="Arial" w:cs="Arial"/>
          <w:i/>
          <w:sz w:val="16"/>
          <w:szCs w:val="16"/>
        </w:rPr>
        <w:t>Traza</w:t>
      </w:r>
      <w:bookmarkEnd w:id="11"/>
    </w:p>
    <w:p w14:paraId="170A2C36" w14:textId="77777777" w:rsidR="008643D6" w:rsidRDefault="008643D6" w:rsidP="00AC53CB">
      <w:pPr>
        <w:rPr>
          <w:rFonts w:ascii="Arial" w:hAnsi="Arial" w:cs="Arial"/>
          <w:i/>
          <w:sz w:val="16"/>
          <w:szCs w:val="16"/>
        </w:rPr>
      </w:pPr>
    </w:p>
    <w:p w14:paraId="7C4ECE6F" w14:textId="77777777" w:rsidR="008643D6" w:rsidRDefault="008643D6" w:rsidP="00AC53CB">
      <w:pPr>
        <w:rPr>
          <w:rFonts w:ascii="Arial" w:hAnsi="Arial" w:cs="Arial"/>
          <w:i/>
          <w:sz w:val="16"/>
          <w:szCs w:val="16"/>
        </w:rPr>
        <w:sectPr w:rsidR="008643D6" w:rsidSect="009A0F0C">
          <w:type w:val="continuous"/>
          <w:pgSz w:w="12240" w:h="15840" w:code="1"/>
          <w:pgMar w:top="2268" w:right="1418" w:bottom="2268" w:left="1418" w:header="0" w:footer="0" w:gutter="0"/>
          <w:cols w:space="708"/>
          <w:docGrid w:linePitch="360"/>
        </w:sectPr>
      </w:pPr>
    </w:p>
    <w:p w14:paraId="765268B7" w14:textId="77777777" w:rsidR="008643D6" w:rsidRPr="006D0675" w:rsidRDefault="008643D6" w:rsidP="00AC53CB">
      <w:pPr>
        <w:rPr>
          <w:rFonts w:ascii="Arial" w:hAnsi="Arial" w:cs="Arial"/>
          <w:i/>
          <w:sz w:val="22"/>
          <w:szCs w:val="22"/>
        </w:rPr>
      </w:pPr>
    </w:p>
    <w:sectPr w:rsidR="008643D6"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663B9" w14:textId="77777777" w:rsidR="006D4E62" w:rsidRDefault="006D4E62">
      <w:r>
        <w:separator/>
      </w:r>
    </w:p>
  </w:endnote>
  <w:endnote w:type="continuationSeparator" w:id="0">
    <w:p w14:paraId="433CEFAE" w14:textId="77777777" w:rsidR="006D4E62" w:rsidRDefault="006D4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B4C6" w14:textId="77777777" w:rsidR="008643D6" w:rsidRDefault="000E7F9E">
    <w:pPr>
      <w:pStyle w:val="Piedepgina"/>
      <w:jc w:val="right"/>
    </w:pPr>
    <w:r>
      <w:fldChar w:fldCharType="begin"/>
    </w:r>
    <w:r>
      <w:instrText>PAGE   \* MERGEFORMAT</w:instrText>
    </w:r>
    <w:r>
      <w:fldChar w:fldCharType="separate"/>
    </w:r>
    <w:r w:rsidR="000400E6" w:rsidRPr="000400E6">
      <w:rPr>
        <w:noProof/>
        <w:lang w:val="es-ES"/>
      </w:rPr>
      <w:t>3</w:t>
    </w:r>
    <w:r>
      <w:fldChar w:fldCharType="end"/>
    </w:r>
  </w:p>
  <w:p w14:paraId="4CEFF1A3" w14:textId="77777777" w:rsidR="008643D6" w:rsidRPr="00D5747F" w:rsidRDefault="008643D6"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E525E" w14:paraId="092A99BE" w14:textId="77777777">
      <w:trPr>
        <w:trHeight w:val="1320"/>
      </w:trPr>
      <w:tc>
        <w:tcPr>
          <w:tcW w:w="4824" w:type="dxa"/>
          <w:tcMar>
            <w:top w:w="0" w:type="dxa"/>
            <w:left w:w="0" w:type="dxa"/>
            <w:bottom w:w="0" w:type="dxa"/>
            <w:right w:w="0" w:type="dxa"/>
          </w:tcMar>
          <w:vAlign w:val="center"/>
        </w:tcPr>
        <w:p w14:paraId="2C15CEA9" w14:textId="77777777" w:rsidR="008E525E" w:rsidRDefault="000E7F9E">
          <w:pPr>
            <w:pStyle w:val="Normal1"/>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8822C9">
            <w:pict w14:anchorId="5CC2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c>
        <w:tcPr>
          <w:tcW w:w="4560" w:type="dxa"/>
          <w:tcMar>
            <w:top w:w="0" w:type="dxa"/>
            <w:left w:w="0" w:type="dxa"/>
            <w:bottom w:w="0" w:type="dxa"/>
            <w:right w:w="0" w:type="dxa"/>
          </w:tcMar>
          <w:vAlign w:val="center"/>
        </w:tcPr>
        <w:p w14:paraId="5BA5F811" w14:textId="77777777" w:rsidR="008E525E" w:rsidRDefault="000E7F9E">
          <w:pPr>
            <w:pStyle w:val="Normal1"/>
            <w:jc w:val="right"/>
          </w:pPr>
          <w:r>
            <w:fldChar w:fldCharType="begin"/>
          </w:r>
          <w:r>
            <w:instrText xml:space="preserve"> INCLUDEPICTURE  "ooxWord://media/image2.JPEG" \* MERGEFORMATINET </w:instrText>
          </w:r>
          <w:r>
            <w:fldChar w:fldCharType="separate"/>
          </w:r>
          <w:r w:rsidR="00423395">
            <w:fldChar w:fldCharType="begin"/>
          </w:r>
          <w:r w:rsidR="00423395">
            <w:instrText xml:space="preserve"> INCLUDEPICTURE  "ooxWord://media/image2.JPEG" \* MERGEFORMATINET </w:instrText>
          </w:r>
          <w:r w:rsidR="00423395">
            <w:fldChar w:fldCharType="separate"/>
          </w:r>
          <w:r w:rsidR="002C09B7">
            <w:fldChar w:fldCharType="begin"/>
          </w:r>
          <w:r w:rsidR="002C09B7">
            <w:instrText xml:space="preserve"> INCLUDEPICTURE  "ooxWord://media/image2.JPEG" \* MERGEFORMATINET </w:instrText>
          </w:r>
          <w:r w:rsidR="002C09B7">
            <w:fldChar w:fldCharType="separate"/>
          </w:r>
          <w:r w:rsidR="008643D6">
            <w:fldChar w:fldCharType="begin"/>
          </w:r>
          <w:r w:rsidR="008643D6">
            <w:instrText xml:space="preserve"> INCLUDEPICTURE  "ooxWord://media/image2.JPEG" \* MERGEFORMATINET </w:instrText>
          </w:r>
          <w:r w:rsidR="008643D6">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2245B7">
            <w:fldChar w:fldCharType="begin"/>
          </w:r>
          <w:r w:rsidR="002245B7">
            <w:instrText xml:space="preserve"> INCLUDEPICTURE  "ooxWord://media/image2.JPEG" \* MERGEFORMATINET </w:instrText>
          </w:r>
          <w:r w:rsidR="002245B7">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3DF9">
            <w:fldChar w:fldCharType="begin"/>
          </w:r>
          <w:r w:rsidR="00003DF9">
            <w:instrText xml:space="preserve"> INCLUDEPICTURE  "ooxWord://media/image2.JPEG" \* MERGEFORMATINET </w:instrText>
          </w:r>
          <w:r w:rsidR="00003DF9">
            <w:fldChar w:fldCharType="separate"/>
          </w:r>
          <w:r w:rsidR="00974ED6">
            <w:fldChar w:fldCharType="begin"/>
          </w:r>
          <w:r w:rsidR="00974ED6">
            <w:instrText xml:space="preserve"> INCLUDEPICTURE  "ooxWord://media/image2.JPEG" \* MERGEFORMATINET </w:instrText>
          </w:r>
          <w:r w:rsidR="00974ED6">
            <w:fldChar w:fldCharType="separate"/>
          </w:r>
          <w:r w:rsidR="007A265A">
            <w:fldChar w:fldCharType="begin"/>
          </w:r>
          <w:r w:rsidR="007A265A">
            <w:instrText xml:space="preserve"> INCLUDEPICTURE  "ooxWord://media/image2.JPEG" \* MERGEFORMATINET </w:instrText>
          </w:r>
          <w:r w:rsidR="007A265A">
            <w:fldChar w:fldCharType="separate"/>
          </w:r>
          <w:r>
            <w:fldChar w:fldCharType="begin"/>
          </w:r>
          <w:r>
            <w:instrText xml:space="preserve"> INCLUDEPICTURE  "ooxWord://media/image2.JPEG" \* MERGEFORMATINET </w:instrText>
          </w:r>
          <w:r>
            <w:fldChar w:fldCharType="separate"/>
          </w:r>
          <w:r w:rsidR="00580BB3">
            <w:fldChar w:fldCharType="begin"/>
          </w:r>
          <w:r w:rsidR="00580BB3">
            <w:instrText xml:space="preserve"> INCLUDEPICTURE  "ooxWord://media/image2.JPEG" \* MERGEFORMATINET </w:instrText>
          </w:r>
          <w:r w:rsidR="00580BB3">
            <w:fldChar w:fldCharType="separate"/>
          </w:r>
          <w:r w:rsidR="005370D7">
            <w:fldChar w:fldCharType="begin"/>
          </w:r>
          <w:r w:rsidR="005370D7">
            <w:instrText xml:space="preserve"> INCLUDEPICTURE  "ooxWord://media/image2.JPEG" \* MERGEFORMATINET </w:instrText>
          </w:r>
          <w:r w:rsidR="005370D7">
            <w:fldChar w:fldCharType="separate"/>
          </w:r>
          <w:r w:rsidR="00B12650">
            <w:fldChar w:fldCharType="begin"/>
          </w:r>
          <w:r w:rsidR="00B12650">
            <w:instrText xml:space="preserve"> INCLUDEPICTURE  "ooxWord://media/image2.JPEG" \* MERGEFORMATINET </w:instrText>
          </w:r>
          <w:r w:rsidR="00B12650">
            <w:fldChar w:fldCharType="separate"/>
          </w:r>
          <w:r w:rsidR="00E36F72">
            <w:fldChar w:fldCharType="begin"/>
          </w:r>
          <w:r w:rsidR="00E36F72">
            <w:instrText xml:space="preserve"> INCLUDEPICTURE  "ooxWord://media/image2.JPEG" \* MERGEFORMATINET </w:instrText>
          </w:r>
          <w:r w:rsidR="00E36F72">
            <w:fldChar w:fldCharType="separate"/>
          </w:r>
          <w:r>
            <w:fldChar w:fldCharType="begin"/>
          </w:r>
          <w:r>
            <w:instrText xml:space="preserve"> INCLUDEPICTURE  "ooxWord://media/image2.JPEG" \* MERGEFORMATINET </w:instrText>
          </w:r>
          <w:r>
            <w:fldChar w:fldCharType="separate"/>
          </w:r>
          <w:r w:rsidR="007644B1">
            <w:fldChar w:fldCharType="begin"/>
          </w:r>
          <w:r w:rsidR="007644B1">
            <w:instrText xml:space="preserve"> INCLUDEPICTURE  "ooxWord://media/image2.JPEG" \* MERGEFORMATINET </w:instrText>
          </w:r>
          <w:r w:rsidR="007644B1">
            <w:fldChar w:fldCharType="separate"/>
          </w:r>
          <w:r>
            <w:fldChar w:fldCharType="begin"/>
          </w:r>
          <w:r>
            <w:instrText xml:space="preserve"> INCLUDEPICTURE  "ooxWord://media/image2.JPEG" \* MERGEFORMATINET </w:instrText>
          </w:r>
          <w:r>
            <w:fldChar w:fldCharType="separate"/>
          </w:r>
          <w:r w:rsidR="0082393B">
            <w:fldChar w:fldCharType="begin"/>
          </w:r>
          <w:r w:rsidR="0082393B">
            <w:instrText xml:space="preserve"> INCLUDEPICTURE  "ooxWord://media/image2.JPEG" \* MERGEFORMATINET </w:instrText>
          </w:r>
          <w:r w:rsidR="0082393B">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8822C9">
            <w:pict w14:anchorId="236E4FCA">
              <v:shape id="_x0000_i1027" type="#_x0000_t75" style="width:124pt;height:64pt">
                <v:imagedata r:id="rId3" r:href="rId4"/>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1"/>
  </w:tbl>
  <w:p w14:paraId="4258C146" w14:textId="77777777" w:rsidR="008E525E" w:rsidRDefault="008E5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1356A" w14:textId="77777777" w:rsidR="006D4E62" w:rsidRDefault="006D4E62">
      <w:r>
        <w:separator/>
      </w:r>
    </w:p>
  </w:footnote>
  <w:footnote w:type="continuationSeparator" w:id="0">
    <w:p w14:paraId="75977155" w14:textId="77777777" w:rsidR="006D4E62" w:rsidRDefault="006D4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5EBE" w14:textId="77777777" w:rsidR="008643D6" w:rsidRPr="009A0F0C" w:rsidRDefault="008643D6"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E525E" w14:paraId="05E15B5C" w14:textId="77777777">
      <w:tc>
        <w:tcPr>
          <w:tcW w:w="9406" w:type="dxa"/>
          <w:tcMar>
            <w:top w:w="160" w:type="dxa"/>
            <w:left w:w="0" w:type="dxa"/>
            <w:bottom w:w="0" w:type="dxa"/>
            <w:right w:w="0" w:type="dxa"/>
          </w:tcMar>
        </w:tcPr>
        <w:p w14:paraId="6F936D9F" w14:textId="77777777" w:rsidR="008E525E" w:rsidRDefault="000E7F9E">
          <w:pPr>
            <w:pStyle w:val="Normal0"/>
            <w:jc w:val="center"/>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8822C9">
            <w:pict w14:anchorId="6BB01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0"/>
  </w:tbl>
  <w:p w14:paraId="317A8FCC" w14:textId="77777777" w:rsidR="008E525E" w:rsidRDefault="008E5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36E"/>
    <w:multiLevelType w:val="hybridMultilevel"/>
    <w:tmpl w:val="1C10DE00"/>
    <w:lvl w:ilvl="0" w:tplc="BC78B7CE">
      <w:start w:val="6"/>
      <w:numFmt w:val="decimal"/>
      <w:lvlText w:val="%1."/>
      <w:lvlJc w:val="left"/>
      <w:pPr>
        <w:ind w:left="360" w:hanging="360"/>
      </w:pPr>
      <w:rPr>
        <w:sz w:val="20"/>
        <w:szCs w:val="20"/>
      </w:rPr>
    </w:lvl>
    <w:lvl w:ilvl="1" w:tplc="F0B88770">
      <w:start w:val="1"/>
      <w:numFmt w:val="lowerLetter"/>
      <w:lvlText w:val="%2."/>
      <w:lvlJc w:val="left"/>
      <w:pPr>
        <w:ind w:left="1080" w:hanging="360"/>
      </w:pPr>
    </w:lvl>
    <w:lvl w:ilvl="2" w:tplc="6BC86290">
      <w:start w:val="1"/>
      <w:numFmt w:val="lowerRoman"/>
      <w:lvlText w:val="%3."/>
      <w:lvlJc w:val="right"/>
      <w:pPr>
        <w:ind w:left="1800" w:hanging="180"/>
      </w:pPr>
    </w:lvl>
    <w:lvl w:ilvl="3" w:tplc="8E4A124A">
      <w:start w:val="1"/>
      <w:numFmt w:val="decimal"/>
      <w:lvlText w:val="%4."/>
      <w:lvlJc w:val="left"/>
      <w:pPr>
        <w:ind w:left="2520" w:hanging="360"/>
      </w:pPr>
    </w:lvl>
    <w:lvl w:ilvl="4" w:tplc="20EC5448">
      <w:start w:val="1"/>
      <w:numFmt w:val="lowerLetter"/>
      <w:lvlText w:val="%5."/>
      <w:lvlJc w:val="left"/>
      <w:pPr>
        <w:ind w:left="3240" w:hanging="360"/>
      </w:pPr>
    </w:lvl>
    <w:lvl w:ilvl="5" w:tplc="AF78FAF2">
      <w:start w:val="1"/>
      <w:numFmt w:val="lowerRoman"/>
      <w:lvlText w:val="%6."/>
      <w:lvlJc w:val="right"/>
      <w:pPr>
        <w:ind w:left="3960" w:hanging="180"/>
      </w:pPr>
    </w:lvl>
    <w:lvl w:ilvl="6" w:tplc="A52E659C">
      <w:start w:val="1"/>
      <w:numFmt w:val="decimal"/>
      <w:lvlText w:val="%7."/>
      <w:lvlJc w:val="left"/>
      <w:pPr>
        <w:ind w:left="4680" w:hanging="360"/>
      </w:pPr>
    </w:lvl>
    <w:lvl w:ilvl="7" w:tplc="85CC6FB2">
      <w:start w:val="1"/>
      <w:numFmt w:val="lowerLetter"/>
      <w:lvlText w:val="%8."/>
      <w:lvlJc w:val="left"/>
      <w:pPr>
        <w:ind w:left="5400" w:hanging="360"/>
      </w:pPr>
    </w:lvl>
    <w:lvl w:ilvl="8" w:tplc="8B56F212">
      <w:start w:val="1"/>
      <w:numFmt w:val="lowerRoman"/>
      <w:lvlText w:val="%9."/>
      <w:lvlJc w:val="right"/>
      <w:pPr>
        <w:ind w:left="6120" w:hanging="180"/>
      </w:pPr>
    </w:lvl>
  </w:abstractNum>
  <w:abstractNum w:abstractNumId="1" w15:restartNumberingAfterBreak="0">
    <w:nsid w:val="0E905188"/>
    <w:multiLevelType w:val="hybridMultilevel"/>
    <w:tmpl w:val="6BD667EC"/>
    <w:lvl w:ilvl="0" w:tplc="A8205BD6">
      <w:start w:val="1"/>
      <w:numFmt w:val="bullet"/>
      <w:lvlText w:val=""/>
      <w:lvlJc w:val="left"/>
      <w:pPr>
        <w:ind w:left="720" w:hanging="360"/>
      </w:pPr>
      <w:rPr>
        <w:rFonts w:ascii="Symbol" w:hAnsi="Symbol" w:hint="default"/>
      </w:rPr>
    </w:lvl>
    <w:lvl w:ilvl="1" w:tplc="85FA2B52" w:tentative="1">
      <w:start w:val="1"/>
      <w:numFmt w:val="bullet"/>
      <w:lvlText w:val="o"/>
      <w:lvlJc w:val="left"/>
      <w:pPr>
        <w:ind w:left="1440" w:hanging="360"/>
      </w:pPr>
      <w:rPr>
        <w:rFonts w:ascii="Courier New" w:hAnsi="Courier New" w:cs="Courier New" w:hint="default"/>
      </w:rPr>
    </w:lvl>
    <w:lvl w:ilvl="2" w:tplc="481257CE" w:tentative="1">
      <w:start w:val="1"/>
      <w:numFmt w:val="bullet"/>
      <w:lvlText w:val=""/>
      <w:lvlJc w:val="left"/>
      <w:pPr>
        <w:ind w:left="2160" w:hanging="360"/>
      </w:pPr>
      <w:rPr>
        <w:rFonts w:ascii="Wingdings" w:hAnsi="Wingdings" w:hint="default"/>
      </w:rPr>
    </w:lvl>
    <w:lvl w:ilvl="3" w:tplc="F62CADD8" w:tentative="1">
      <w:start w:val="1"/>
      <w:numFmt w:val="bullet"/>
      <w:lvlText w:val=""/>
      <w:lvlJc w:val="left"/>
      <w:pPr>
        <w:ind w:left="2880" w:hanging="360"/>
      </w:pPr>
      <w:rPr>
        <w:rFonts w:ascii="Symbol" w:hAnsi="Symbol" w:hint="default"/>
      </w:rPr>
    </w:lvl>
    <w:lvl w:ilvl="4" w:tplc="D6BCA222" w:tentative="1">
      <w:start w:val="1"/>
      <w:numFmt w:val="bullet"/>
      <w:lvlText w:val="o"/>
      <w:lvlJc w:val="left"/>
      <w:pPr>
        <w:ind w:left="3600" w:hanging="360"/>
      </w:pPr>
      <w:rPr>
        <w:rFonts w:ascii="Courier New" w:hAnsi="Courier New" w:cs="Courier New" w:hint="default"/>
      </w:rPr>
    </w:lvl>
    <w:lvl w:ilvl="5" w:tplc="7AA68F9E" w:tentative="1">
      <w:start w:val="1"/>
      <w:numFmt w:val="bullet"/>
      <w:lvlText w:val=""/>
      <w:lvlJc w:val="left"/>
      <w:pPr>
        <w:ind w:left="4320" w:hanging="360"/>
      </w:pPr>
      <w:rPr>
        <w:rFonts w:ascii="Wingdings" w:hAnsi="Wingdings" w:hint="default"/>
      </w:rPr>
    </w:lvl>
    <w:lvl w:ilvl="6" w:tplc="25D47A24" w:tentative="1">
      <w:start w:val="1"/>
      <w:numFmt w:val="bullet"/>
      <w:lvlText w:val=""/>
      <w:lvlJc w:val="left"/>
      <w:pPr>
        <w:ind w:left="5040" w:hanging="360"/>
      </w:pPr>
      <w:rPr>
        <w:rFonts w:ascii="Symbol" w:hAnsi="Symbol" w:hint="default"/>
      </w:rPr>
    </w:lvl>
    <w:lvl w:ilvl="7" w:tplc="29DA100C" w:tentative="1">
      <w:start w:val="1"/>
      <w:numFmt w:val="bullet"/>
      <w:lvlText w:val="o"/>
      <w:lvlJc w:val="left"/>
      <w:pPr>
        <w:ind w:left="5760" w:hanging="360"/>
      </w:pPr>
      <w:rPr>
        <w:rFonts w:ascii="Courier New" w:hAnsi="Courier New" w:cs="Courier New" w:hint="default"/>
      </w:rPr>
    </w:lvl>
    <w:lvl w:ilvl="8" w:tplc="1586055C" w:tentative="1">
      <w:start w:val="1"/>
      <w:numFmt w:val="bullet"/>
      <w:lvlText w:val=""/>
      <w:lvlJc w:val="left"/>
      <w:pPr>
        <w:ind w:left="6480" w:hanging="360"/>
      </w:pPr>
      <w:rPr>
        <w:rFonts w:ascii="Wingdings" w:hAnsi="Wingdings" w:hint="default"/>
      </w:rPr>
    </w:lvl>
  </w:abstractNum>
  <w:abstractNum w:abstractNumId="2" w15:restartNumberingAfterBreak="0">
    <w:nsid w:val="11EB0CE6"/>
    <w:multiLevelType w:val="hybridMultilevel"/>
    <w:tmpl w:val="1F9E73BE"/>
    <w:lvl w:ilvl="0" w:tplc="8C38D244">
      <w:start w:val="1"/>
      <w:numFmt w:val="bullet"/>
      <w:lvlText w:val=""/>
      <w:lvlJc w:val="left"/>
      <w:pPr>
        <w:ind w:left="720" w:hanging="360"/>
      </w:pPr>
      <w:rPr>
        <w:rFonts w:ascii="Symbol" w:hAnsi="Symbol" w:hint="default"/>
        <w:color w:val="auto"/>
      </w:rPr>
    </w:lvl>
    <w:lvl w:ilvl="1" w:tplc="02EC6BF4" w:tentative="1">
      <w:start w:val="1"/>
      <w:numFmt w:val="bullet"/>
      <w:lvlText w:val="o"/>
      <w:lvlJc w:val="left"/>
      <w:pPr>
        <w:ind w:left="1440" w:hanging="360"/>
      </w:pPr>
      <w:rPr>
        <w:rFonts w:ascii="Courier New" w:hAnsi="Courier New" w:cs="Courier New" w:hint="default"/>
      </w:rPr>
    </w:lvl>
    <w:lvl w:ilvl="2" w:tplc="E8C0AEC0" w:tentative="1">
      <w:start w:val="1"/>
      <w:numFmt w:val="bullet"/>
      <w:lvlText w:val=""/>
      <w:lvlJc w:val="left"/>
      <w:pPr>
        <w:ind w:left="2160" w:hanging="360"/>
      </w:pPr>
      <w:rPr>
        <w:rFonts w:ascii="Wingdings" w:hAnsi="Wingdings" w:hint="default"/>
      </w:rPr>
    </w:lvl>
    <w:lvl w:ilvl="3" w:tplc="7FCC203A" w:tentative="1">
      <w:start w:val="1"/>
      <w:numFmt w:val="bullet"/>
      <w:lvlText w:val=""/>
      <w:lvlJc w:val="left"/>
      <w:pPr>
        <w:ind w:left="2880" w:hanging="360"/>
      </w:pPr>
      <w:rPr>
        <w:rFonts w:ascii="Symbol" w:hAnsi="Symbol" w:hint="default"/>
      </w:rPr>
    </w:lvl>
    <w:lvl w:ilvl="4" w:tplc="BA2EF876" w:tentative="1">
      <w:start w:val="1"/>
      <w:numFmt w:val="bullet"/>
      <w:lvlText w:val="o"/>
      <w:lvlJc w:val="left"/>
      <w:pPr>
        <w:ind w:left="3600" w:hanging="360"/>
      </w:pPr>
      <w:rPr>
        <w:rFonts w:ascii="Courier New" w:hAnsi="Courier New" w:cs="Courier New" w:hint="default"/>
      </w:rPr>
    </w:lvl>
    <w:lvl w:ilvl="5" w:tplc="543E3B3E" w:tentative="1">
      <w:start w:val="1"/>
      <w:numFmt w:val="bullet"/>
      <w:lvlText w:val=""/>
      <w:lvlJc w:val="left"/>
      <w:pPr>
        <w:ind w:left="4320" w:hanging="360"/>
      </w:pPr>
      <w:rPr>
        <w:rFonts w:ascii="Wingdings" w:hAnsi="Wingdings" w:hint="default"/>
      </w:rPr>
    </w:lvl>
    <w:lvl w:ilvl="6" w:tplc="05F00BEA" w:tentative="1">
      <w:start w:val="1"/>
      <w:numFmt w:val="bullet"/>
      <w:lvlText w:val=""/>
      <w:lvlJc w:val="left"/>
      <w:pPr>
        <w:ind w:left="5040" w:hanging="360"/>
      </w:pPr>
      <w:rPr>
        <w:rFonts w:ascii="Symbol" w:hAnsi="Symbol" w:hint="default"/>
      </w:rPr>
    </w:lvl>
    <w:lvl w:ilvl="7" w:tplc="91F4C20E" w:tentative="1">
      <w:start w:val="1"/>
      <w:numFmt w:val="bullet"/>
      <w:lvlText w:val="o"/>
      <w:lvlJc w:val="left"/>
      <w:pPr>
        <w:ind w:left="5760" w:hanging="360"/>
      </w:pPr>
      <w:rPr>
        <w:rFonts w:ascii="Courier New" w:hAnsi="Courier New" w:cs="Courier New" w:hint="default"/>
      </w:rPr>
    </w:lvl>
    <w:lvl w:ilvl="8" w:tplc="0AA85408" w:tentative="1">
      <w:start w:val="1"/>
      <w:numFmt w:val="bullet"/>
      <w:lvlText w:val=""/>
      <w:lvlJc w:val="left"/>
      <w:pPr>
        <w:ind w:left="6480" w:hanging="360"/>
      </w:pPr>
      <w:rPr>
        <w:rFonts w:ascii="Wingdings" w:hAnsi="Wingdings" w:hint="default"/>
      </w:rPr>
    </w:lvl>
  </w:abstractNum>
  <w:abstractNum w:abstractNumId="3" w15:restartNumberingAfterBreak="0">
    <w:nsid w:val="18035B2E"/>
    <w:multiLevelType w:val="hybridMultilevel"/>
    <w:tmpl w:val="74069786"/>
    <w:lvl w:ilvl="0" w:tplc="61B4D45C">
      <w:start w:val="1"/>
      <w:numFmt w:val="bullet"/>
      <w:lvlText w:val=""/>
      <w:lvlJc w:val="left"/>
      <w:pPr>
        <w:ind w:left="720" w:hanging="360"/>
      </w:pPr>
      <w:rPr>
        <w:rFonts w:ascii="Symbol" w:hAnsi="Symbol" w:hint="default"/>
      </w:rPr>
    </w:lvl>
    <w:lvl w:ilvl="1" w:tplc="4358DF28">
      <w:start w:val="1"/>
      <w:numFmt w:val="bullet"/>
      <w:lvlText w:val="o"/>
      <w:lvlJc w:val="left"/>
      <w:pPr>
        <w:ind w:left="1440" w:hanging="360"/>
      </w:pPr>
      <w:rPr>
        <w:rFonts w:ascii="Courier New" w:hAnsi="Courier New" w:cs="Courier New" w:hint="default"/>
      </w:rPr>
    </w:lvl>
    <w:lvl w:ilvl="2" w:tplc="B94C32B4">
      <w:start w:val="1"/>
      <w:numFmt w:val="bullet"/>
      <w:lvlText w:val=""/>
      <w:lvlJc w:val="left"/>
      <w:pPr>
        <w:ind w:left="2160" w:hanging="360"/>
      </w:pPr>
      <w:rPr>
        <w:rFonts w:ascii="Wingdings" w:hAnsi="Wingdings" w:hint="default"/>
      </w:rPr>
    </w:lvl>
    <w:lvl w:ilvl="3" w:tplc="6E2ABB26">
      <w:start w:val="1"/>
      <w:numFmt w:val="bullet"/>
      <w:lvlText w:val=""/>
      <w:lvlJc w:val="left"/>
      <w:pPr>
        <w:ind w:left="2880" w:hanging="360"/>
      </w:pPr>
      <w:rPr>
        <w:rFonts w:ascii="Symbol" w:hAnsi="Symbol" w:hint="default"/>
      </w:rPr>
    </w:lvl>
    <w:lvl w:ilvl="4" w:tplc="486261FE">
      <w:start w:val="1"/>
      <w:numFmt w:val="bullet"/>
      <w:lvlText w:val="o"/>
      <w:lvlJc w:val="left"/>
      <w:pPr>
        <w:ind w:left="3600" w:hanging="360"/>
      </w:pPr>
      <w:rPr>
        <w:rFonts w:ascii="Courier New" w:hAnsi="Courier New" w:cs="Courier New" w:hint="default"/>
      </w:rPr>
    </w:lvl>
    <w:lvl w:ilvl="5" w:tplc="BDA8489A">
      <w:start w:val="1"/>
      <w:numFmt w:val="bullet"/>
      <w:lvlText w:val=""/>
      <w:lvlJc w:val="left"/>
      <w:pPr>
        <w:ind w:left="4320" w:hanging="360"/>
      </w:pPr>
      <w:rPr>
        <w:rFonts w:ascii="Wingdings" w:hAnsi="Wingdings" w:hint="default"/>
      </w:rPr>
    </w:lvl>
    <w:lvl w:ilvl="6" w:tplc="CE4A8952">
      <w:start w:val="1"/>
      <w:numFmt w:val="bullet"/>
      <w:lvlText w:val=""/>
      <w:lvlJc w:val="left"/>
      <w:pPr>
        <w:ind w:left="5040" w:hanging="360"/>
      </w:pPr>
      <w:rPr>
        <w:rFonts w:ascii="Symbol" w:hAnsi="Symbol" w:hint="default"/>
      </w:rPr>
    </w:lvl>
    <w:lvl w:ilvl="7" w:tplc="99F82602">
      <w:start w:val="1"/>
      <w:numFmt w:val="bullet"/>
      <w:lvlText w:val="o"/>
      <w:lvlJc w:val="left"/>
      <w:pPr>
        <w:ind w:left="5760" w:hanging="360"/>
      </w:pPr>
      <w:rPr>
        <w:rFonts w:ascii="Courier New" w:hAnsi="Courier New" w:cs="Courier New" w:hint="default"/>
      </w:rPr>
    </w:lvl>
    <w:lvl w:ilvl="8" w:tplc="8E42E6B6">
      <w:start w:val="1"/>
      <w:numFmt w:val="bullet"/>
      <w:lvlText w:val=""/>
      <w:lvlJc w:val="left"/>
      <w:pPr>
        <w:ind w:left="6480" w:hanging="360"/>
      </w:pPr>
      <w:rPr>
        <w:rFonts w:ascii="Wingdings" w:hAnsi="Wingdings" w:hint="default"/>
      </w:rPr>
    </w:lvl>
  </w:abstractNum>
  <w:abstractNum w:abstractNumId="4" w15:restartNumberingAfterBreak="0">
    <w:nsid w:val="1AEF04E9"/>
    <w:multiLevelType w:val="hybridMultilevel"/>
    <w:tmpl w:val="14347ECC"/>
    <w:lvl w:ilvl="0" w:tplc="B5200F44">
      <w:start w:val="1"/>
      <w:numFmt w:val="bullet"/>
      <w:lvlText w:val=""/>
      <w:lvlJc w:val="left"/>
      <w:pPr>
        <w:ind w:left="720" w:hanging="360"/>
      </w:pPr>
      <w:rPr>
        <w:rFonts w:ascii="Wingdings" w:hAnsi="Wingdings" w:hint="default"/>
      </w:rPr>
    </w:lvl>
    <w:lvl w:ilvl="1" w:tplc="05C0F6E6">
      <w:start w:val="1"/>
      <w:numFmt w:val="bullet"/>
      <w:lvlText w:val="o"/>
      <w:lvlJc w:val="left"/>
      <w:pPr>
        <w:ind w:left="1440" w:hanging="360"/>
      </w:pPr>
      <w:rPr>
        <w:rFonts w:ascii="Courier New" w:hAnsi="Courier New" w:cs="Courier New" w:hint="default"/>
      </w:rPr>
    </w:lvl>
    <w:lvl w:ilvl="2" w:tplc="5D9C966E">
      <w:start w:val="1"/>
      <w:numFmt w:val="bullet"/>
      <w:lvlText w:val=""/>
      <w:lvlJc w:val="left"/>
      <w:pPr>
        <w:ind w:left="2160" w:hanging="360"/>
      </w:pPr>
      <w:rPr>
        <w:rFonts w:ascii="Wingdings" w:hAnsi="Wingdings" w:hint="default"/>
      </w:rPr>
    </w:lvl>
    <w:lvl w:ilvl="3" w:tplc="62829180">
      <w:start w:val="1"/>
      <w:numFmt w:val="bullet"/>
      <w:lvlText w:val=""/>
      <w:lvlJc w:val="left"/>
      <w:pPr>
        <w:ind w:left="2880" w:hanging="360"/>
      </w:pPr>
      <w:rPr>
        <w:rFonts w:ascii="Symbol" w:hAnsi="Symbol" w:hint="default"/>
      </w:rPr>
    </w:lvl>
    <w:lvl w:ilvl="4" w:tplc="7D94F696">
      <w:start w:val="1"/>
      <w:numFmt w:val="bullet"/>
      <w:lvlText w:val="o"/>
      <w:lvlJc w:val="left"/>
      <w:pPr>
        <w:ind w:left="3600" w:hanging="360"/>
      </w:pPr>
      <w:rPr>
        <w:rFonts w:ascii="Courier New" w:hAnsi="Courier New" w:cs="Courier New" w:hint="default"/>
      </w:rPr>
    </w:lvl>
    <w:lvl w:ilvl="5" w:tplc="86E215F8">
      <w:start w:val="1"/>
      <w:numFmt w:val="bullet"/>
      <w:lvlText w:val=""/>
      <w:lvlJc w:val="left"/>
      <w:pPr>
        <w:ind w:left="4320" w:hanging="360"/>
      </w:pPr>
      <w:rPr>
        <w:rFonts w:ascii="Wingdings" w:hAnsi="Wingdings" w:hint="default"/>
      </w:rPr>
    </w:lvl>
    <w:lvl w:ilvl="6" w:tplc="10DC2F04">
      <w:start w:val="1"/>
      <w:numFmt w:val="bullet"/>
      <w:lvlText w:val=""/>
      <w:lvlJc w:val="left"/>
      <w:pPr>
        <w:ind w:left="5040" w:hanging="360"/>
      </w:pPr>
      <w:rPr>
        <w:rFonts w:ascii="Symbol" w:hAnsi="Symbol" w:hint="default"/>
      </w:rPr>
    </w:lvl>
    <w:lvl w:ilvl="7" w:tplc="306E4050">
      <w:start w:val="1"/>
      <w:numFmt w:val="bullet"/>
      <w:lvlText w:val="o"/>
      <w:lvlJc w:val="left"/>
      <w:pPr>
        <w:ind w:left="5760" w:hanging="360"/>
      </w:pPr>
      <w:rPr>
        <w:rFonts w:ascii="Courier New" w:hAnsi="Courier New" w:cs="Courier New" w:hint="default"/>
      </w:rPr>
    </w:lvl>
    <w:lvl w:ilvl="8" w:tplc="C678A0F4">
      <w:start w:val="1"/>
      <w:numFmt w:val="bullet"/>
      <w:lvlText w:val=""/>
      <w:lvlJc w:val="left"/>
      <w:pPr>
        <w:ind w:left="6480" w:hanging="360"/>
      </w:pPr>
      <w:rPr>
        <w:rFonts w:ascii="Wingdings" w:hAnsi="Wingdings" w:hint="default"/>
      </w:rPr>
    </w:lvl>
  </w:abstractNum>
  <w:abstractNum w:abstractNumId="5" w15:restartNumberingAfterBreak="0">
    <w:nsid w:val="1E9900EC"/>
    <w:multiLevelType w:val="hybridMultilevel"/>
    <w:tmpl w:val="6CE4E1C2"/>
    <w:lvl w:ilvl="0" w:tplc="7702FD4E">
      <w:start w:val="1"/>
      <w:numFmt w:val="decimal"/>
      <w:lvlText w:val="%1."/>
      <w:lvlJc w:val="left"/>
      <w:pPr>
        <w:ind w:left="720" w:hanging="360"/>
      </w:pPr>
      <w:rPr>
        <w:rFonts w:hint="default"/>
      </w:rPr>
    </w:lvl>
    <w:lvl w:ilvl="1" w:tplc="4A504F9A">
      <w:start w:val="1"/>
      <w:numFmt w:val="lowerLetter"/>
      <w:lvlText w:val="%2."/>
      <w:lvlJc w:val="left"/>
      <w:pPr>
        <w:ind w:left="1440" w:hanging="360"/>
      </w:pPr>
    </w:lvl>
    <w:lvl w:ilvl="2" w:tplc="2AA2DD0C" w:tentative="1">
      <w:start w:val="1"/>
      <w:numFmt w:val="lowerRoman"/>
      <w:lvlText w:val="%3."/>
      <w:lvlJc w:val="right"/>
      <w:pPr>
        <w:ind w:left="2160" w:hanging="180"/>
      </w:pPr>
    </w:lvl>
    <w:lvl w:ilvl="3" w:tplc="C85C08E4" w:tentative="1">
      <w:start w:val="1"/>
      <w:numFmt w:val="decimal"/>
      <w:lvlText w:val="%4."/>
      <w:lvlJc w:val="left"/>
      <w:pPr>
        <w:ind w:left="2880" w:hanging="360"/>
      </w:pPr>
    </w:lvl>
    <w:lvl w:ilvl="4" w:tplc="73F62C2E" w:tentative="1">
      <w:start w:val="1"/>
      <w:numFmt w:val="lowerLetter"/>
      <w:lvlText w:val="%5."/>
      <w:lvlJc w:val="left"/>
      <w:pPr>
        <w:ind w:left="3600" w:hanging="360"/>
      </w:pPr>
    </w:lvl>
    <w:lvl w:ilvl="5" w:tplc="6C8A59B8" w:tentative="1">
      <w:start w:val="1"/>
      <w:numFmt w:val="lowerRoman"/>
      <w:lvlText w:val="%6."/>
      <w:lvlJc w:val="right"/>
      <w:pPr>
        <w:ind w:left="4320" w:hanging="180"/>
      </w:pPr>
    </w:lvl>
    <w:lvl w:ilvl="6" w:tplc="5F001AFA" w:tentative="1">
      <w:start w:val="1"/>
      <w:numFmt w:val="decimal"/>
      <w:lvlText w:val="%7."/>
      <w:lvlJc w:val="left"/>
      <w:pPr>
        <w:ind w:left="5040" w:hanging="360"/>
      </w:pPr>
    </w:lvl>
    <w:lvl w:ilvl="7" w:tplc="528E8F2E" w:tentative="1">
      <w:start w:val="1"/>
      <w:numFmt w:val="lowerLetter"/>
      <w:lvlText w:val="%8."/>
      <w:lvlJc w:val="left"/>
      <w:pPr>
        <w:ind w:left="5760" w:hanging="360"/>
      </w:pPr>
    </w:lvl>
    <w:lvl w:ilvl="8" w:tplc="6FBC1B30" w:tentative="1">
      <w:start w:val="1"/>
      <w:numFmt w:val="lowerRoman"/>
      <w:lvlText w:val="%9."/>
      <w:lvlJc w:val="right"/>
      <w:pPr>
        <w:ind w:left="6480" w:hanging="180"/>
      </w:pPr>
    </w:lvl>
  </w:abstractNum>
  <w:abstractNum w:abstractNumId="6" w15:restartNumberingAfterBreak="0">
    <w:nsid w:val="24E22068"/>
    <w:multiLevelType w:val="hybridMultilevel"/>
    <w:tmpl w:val="A7A60CF6"/>
    <w:lvl w:ilvl="0" w:tplc="46881C2A">
      <w:start w:val="1"/>
      <w:numFmt w:val="bullet"/>
      <w:lvlText w:val=""/>
      <w:lvlJc w:val="left"/>
      <w:pPr>
        <w:ind w:left="720" w:hanging="360"/>
      </w:pPr>
      <w:rPr>
        <w:rFonts w:ascii="Symbol" w:hAnsi="Symbol" w:hint="default"/>
      </w:rPr>
    </w:lvl>
    <w:lvl w:ilvl="1" w:tplc="DF5A2716" w:tentative="1">
      <w:start w:val="1"/>
      <w:numFmt w:val="bullet"/>
      <w:lvlText w:val="o"/>
      <w:lvlJc w:val="left"/>
      <w:pPr>
        <w:ind w:left="1440" w:hanging="360"/>
      </w:pPr>
      <w:rPr>
        <w:rFonts w:ascii="Courier New" w:hAnsi="Courier New" w:cs="Courier New" w:hint="default"/>
      </w:rPr>
    </w:lvl>
    <w:lvl w:ilvl="2" w:tplc="F3B04F84" w:tentative="1">
      <w:start w:val="1"/>
      <w:numFmt w:val="bullet"/>
      <w:lvlText w:val=""/>
      <w:lvlJc w:val="left"/>
      <w:pPr>
        <w:ind w:left="2160" w:hanging="360"/>
      </w:pPr>
      <w:rPr>
        <w:rFonts w:ascii="Wingdings" w:hAnsi="Wingdings" w:hint="default"/>
      </w:rPr>
    </w:lvl>
    <w:lvl w:ilvl="3" w:tplc="F976D4B8" w:tentative="1">
      <w:start w:val="1"/>
      <w:numFmt w:val="bullet"/>
      <w:lvlText w:val=""/>
      <w:lvlJc w:val="left"/>
      <w:pPr>
        <w:ind w:left="2880" w:hanging="360"/>
      </w:pPr>
      <w:rPr>
        <w:rFonts w:ascii="Symbol" w:hAnsi="Symbol" w:hint="default"/>
      </w:rPr>
    </w:lvl>
    <w:lvl w:ilvl="4" w:tplc="59185D26" w:tentative="1">
      <w:start w:val="1"/>
      <w:numFmt w:val="bullet"/>
      <w:lvlText w:val="o"/>
      <w:lvlJc w:val="left"/>
      <w:pPr>
        <w:ind w:left="3600" w:hanging="360"/>
      </w:pPr>
      <w:rPr>
        <w:rFonts w:ascii="Courier New" w:hAnsi="Courier New" w:cs="Courier New" w:hint="default"/>
      </w:rPr>
    </w:lvl>
    <w:lvl w:ilvl="5" w:tplc="E61444DE" w:tentative="1">
      <w:start w:val="1"/>
      <w:numFmt w:val="bullet"/>
      <w:lvlText w:val=""/>
      <w:lvlJc w:val="left"/>
      <w:pPr>
        <w:ind w:left="4320" w:hanging="360"/>
      </w:pPr>
      <w:rPr>
        <w:rFonts w:ascii="Wingdings" w:hAnsi="Wingdings" w:hint="default"/>
      </w:rPr>
    </w:lvl>
    <w:lvl w:ilvl="6" w:tplc="47BAF9CC" w:tentative="1">
      <w:start w:val="1"/>
      <w:numFmt w:val="bullet"/>
      <w:lvlText w:val=""/>
      <w:lvlJc w:val="left"/>
      <w:pPr>
        <w:ind w:left="5040" w:hanging="360"/>
      </w:pPr>
      <w:rPr>
        <w:rFonts w:ascii="Symbol" w:hAnsi="Symbol" w:hint="default"/>
      </w:rPr>
    </w:lvl>
    <w:lvl w:ilvl="7" w:tplc="B3649B7E" w:tentative="1">
      <w:start w:val="1"/>
      <w:numFmt w:val="bullet"/>
      <w:lvlText w:val="o"/>
      <w:lvlJc w:val="left"/>
      <w:pPr>
        <w:ind w:left="5760" w:hanging="360"/>
      </w:pPr>
      <w:rPr>
        <w:rFonts w:ascii="Courier New" w:hAnsi="Courier New" w:cs="Courier New" w:hint="default"/>
      </w:rPr>
    </w:lvl>
    <w:lvl w:ilvl="8" w:tplc="DBF00BC8" w:tentative="1">
      <w:start w:val="1"/>
      <w:numFmt w:val="bullet"/>
      <w:lvlText w:val=""/>
      <w:lvlJc w:val="left"/>
      <w:pPr>
        <w:ind w:left="6480" w:hanging="360"/>
      </w:pPr>
      <w:rPr>
        <w:rFonts w:ascii="Wingdings" w:hAnsi="Wingdings" w:hint="default"/>
      </w:rPr>
    </w:lvl>
  </w:abstractNum>
  <w:abstractNum w:abstractNumId="7" w15:restartNumberingAfterBreak="0">
    <w:nsid w:val="25061A11"/>
    <w:multiLevelType w:val="hybridMultilevel"/>
    <w:tmpl w:val="FA9015D2"/>
    <w:lvl w:ilvl="0" w:tplc="CD98BAE2">
      <w:numFmt w:val="bullet"/>
      <w:lvlText w:val="-"/>
      <w:lvlJc w:val="left"/>
      <w:pPr>
        <w:ind w:left="720" w:hanging="360"/>
      </w:pPr>
      <w:rPr>
        <w:rFonts w:ascii="Times New Roman" w:eastAsia="Times New Roman" w:hAnsi="Times New Roman" w:cs="Times New Roman" w:hint="default"/>
      </w:rPr>
    </w:lvl>
    <w:lvl w:ilvl="1" w:tplc="EE4EAB86" w:tentative="1">
      <w:start w:val="1"/>
      <w:numFmt w:val="bullet"/>
      <w:lvlText w:val="o"/>
      <w:lvlJc w:val="left"/>
      <w:pPr>
        <w:ind w:left="1440" w:hanging="360"/>
      </w:pPr>
      <w:rPr>
        <w:rFonts w:ascii="Courier New" w:hAnsi="Courier New" w:cs="Courier New" w:hint="default"/>
      </w:rPr>
    </w:lvl>
    <w:lvl w:ilvl="2" w:tplc="BFEC6DBE" w:tentative="1">
      <w:start w:val="1"/>
      <w:numFmt w:val="bullet"/>
      <w:lvlText w:val=""/>
      <w:lvlJc w:val="left"/>
      <w:pPr>
        <w:ind w:left="2160" w:hanging="360"/>
      </w:pPr>
      <w:rPr>
        <w:rFonts w:ascii="Wingdings" w:hAnsi="Wingdings" w:hint="default"/>
      </w:rPr>
    </w:lvl>
    <w:lvl w:ilvl="3" w:tplc="9D8EB9E0" w:tentative="1">
      <w:start w:val="1"/>
      <w:numFmt w:val="bullet"/>
      <w:lvlText w:val=""/>
      <w:lvlJc w:val="left"/>
      <w:pPr>
        <w:ind w:left="2880" w:hanging="360"/>
      </w:pPr>
      <w:rPr>
        <w:rFonts w:ascii="Symbol" w:hAnsi="Symbol" w:hint="default"/>
      </w:rPr>
    </w:lvl>
    <w:lvl w:ilvl="4" w:tplc="6BE813AC" w:tentative="1">
      <w:start w:val="1"/>
      <w:numFmt w:val="bullet"/>
      <w:lvlText w:val="o"/>
      <w:lvlJc w:val="left"/>
      <w:pPr>
        <w:ind w:left="3600" w:hanging="360"/>
      </w:pPr>
      <w:rPr>
        <w:rFonts w:ascii="Courier New" w:hAnsi="Courier New" w:cs="Courier New" w:hint="default"/>
      </w:rPr>
    </w:lvl>
    <w:lvl w:ilvl="5" w:tplc="2AF67A60" w:tentative="1">
      <w:start w:val="1"/>
      <w:numFmt w:val="bullet"/>
      <w:lvlText w:val=""/>
      <w:lvlJc w:val="left"/>
      <w:pPr>
        <w:ind w:left="4320" w:hanging="360"/>
      </w:pPr>
      <w:rPr>
        <w:rFonts w:ascii="Wingdings" w:hAnsi="Wingdings" w:hint="default"/>
      </w:rPr>
    </w:lvl>
    <w:lvl w:ilvl="6" w:tplc="51BAAEBE" w:tentative="1">
      <w:start w:val="1"/>
      <w:numFmt w:val="bullet"/>
      <w:lvlText w:val=""/>
      <w:lvlJc w:val="left"/>
      <w:pPr>
        <w:ind w:left="5040" w:hanging="360"/>
      </w:pPr>
      <w:rPr>
        <w:rFonts w:ascii="Symbol" w:hAnsi="Symbol" w:hint="default"/>
      </w:rPr>
    </w:lvl>
    <w:lvl w:ilvl="7" w:tplc="4B3CA104" w:tentative="1">
      <w:start w:val="1"/>
      <w:numFmt w:val="bullet"/>
      <w:lvlText w:val="o"/>
      <w:lvlJc w:val="left"/>
      <w:pPr>
        <w:ind w:left="5760" w:hanging="360"/>
      </w:pPr>
      <w:rPr>
        <w:rFonts w:ascii="Courier New" w:hAnsi="Courier New" w:cs="Courier New" w:hint="default"/>
      </w:rPr>
    </w:lvl>
    <w:lvl w:ilvl="8" w:tplc="C4BACEB4" w:tentative="1">
      <w:start w:val="1"/>
      <w:numFmt w:val="bullet"/>
      <w:lvlText w:val=""/>
      <w:lvlJc w:val="left"/>
      <w:pPr>
        <w:ind w:left="6480" w:hanging="360"/>
      </w:pPr>
      <w:rPr>
        <w:rFonts w:ascii="Wingdings" w:hAnsi="Wingdings" w:hint="default"/>
      </w:rPr>
    </w:lvl>
  </w:abstractNum>
  <w:abstractNum w:abstractNumId="8" w15:restartNumberingAfterBreak="0">
    <w:nsid w:val="27757E9D"/>
    <w:multiLevelType w:val="hybridMultilevel"/>
    <w:tmpl w:val="9294BFFC"/>
    <w:lvl w:ilvl="0" w:tplc="75E8A3AE">
      <w:start w:val="1"/>
      <w:numFmt w:val="bullet"/>
      <w:lvlText w:val=""/>
      <w:lvlJc w:val="left"/>
      <w:pPr>
        <w:tabs>
          <w:tab w:val="num" w:pos="360"/>
        </w:tabs>
        <w:ind w:left="360" w:hanging="360"/>
      </w:pPr>
      <w:rPr>
        <w:rFonts w:ascii="Wingdings" w:hAnsi="Wingdings" w:hint="default"/>
      </w:rPr>
    </w:lvl>
    <w:lvl w:ilvl="1" w:tplc="B76AEEDA">
      <w:start w:val="1"/>
      <w:numFmt w:val="bullet"/>
      <w:lvlText w:val=""/>
      <w:lvlJc w:val="left"/>
      <w:pPr>
        <w:tabs>
          <w:tab w:val="num" w:pos="1080"/>
        </w:tabs>
        <w:ind w:left="1080" w:hanging="360"/>
      </w:pPr>
      <w:rPr>
        <w:rFonts w:ascii="Symbol" w:hAnsi="Symbol" w:hint="default"/>
        <w:b/>
        <w:color w:val="auto"/>
        <w:sz w:val="18"/>
        <w:szCs w:val="18"/>
      </w:rPr>
    </w:lvl>
    <w:lvl w:ilvl="2" w:tplc="B672A8A8">
      <w:start w:val="1"/>
      <w:numFmt w:val="bullet"/>
      <w:lvlText w:val=""/>
      <w:lvlJc w:val="left"/>
      <w:pPr>
        <w:tabs>
          <w:tab w:val="num" w:pos="1800"/>
        </w:tabs>
        <w:ind w:left="1800" w:hanging="360"/>
      </w:pPr>
      <w:rPr>
        <w:rFonts w:ascii="Wingdings" w:hAnsi="Wingdings" w:hint="default"/>
      </w:rPr>
    </w:lvl>
    <w:lvl w:ilvl="3" w:tplc="C4EC1C22">
      <w:start w:val="1"/>
      <w:numFmt w:val="bullet"/>
      <w:lvlText w:val=""/>
      <w:lvlJc w:val="left"/>
      <w:pPr>
        <w:tabs>
          <w:tab w:val="num" w:pos="2520"/>
        </w:tabs>
        <w:ind w:left="2520" w:hanging="360"/>
      </w:pPr>
      <w:rPr>
        <w:rFonts w:ascii="Symbol" w:hAnsi="Symbol" w:hint="default"/>
      </w:rPr>
    </w:lvl>
    <w:lvl w:ilvl="4" w:tplc="9F12FC28">
      <w:start w:val="1"/>
      <w:numFmt w:val="bullet"/>
      <w:lvlText w:val="o"/>
      <w:lvlJc w:val="left"/>
      <w:pPr>
        <w:tabs>
          <w:tab w:val="num" w:pos="3240"/>
        </w:tabs>
        <w:ind w:left="3240" w:hanging="360"/>
      </w:pPr>
      <w:rPr>
        <w:rFonts w:ascii="Courier New" w:hAnsi="Courier New" w:cs="Courier New" w:hint="default"/>
      </w:rPr>
    </w:lvl>
    <w:lvl w:ilvl="5" w:tplc="2ED62632">
      <w:start w:val="1"/>
      <w:numFmt w:val="bullet"/>
      <w:lvlText w:val=""/>
      <w:lvlJc w:val="left"/>
      <w:pPr>
        <w:tabs>
          <w:tab w:val="num" w:pos="3960"/>
        </w:tabs>
        <w:ind w:left="3960" w:hanging="360"/>
      </w:pPr>
      <w:rPr>
        <w:rFonts w:ascii="Wingdings" w:hAnsi="Wingdings" w:hint="default"/>
      </w:rPr>
    </w:lvl>
    <w:lvl w:ilvl="6" w:tplc="CA6E71EE">
      <w:start w:val="1"/>
      <w:numFmt w:val="bullet"/>
      <w:lvlText w:val=""/>
      <w:lvlJc w:val="left"/>
      <w:pPr>
        <w:tabs>
          <w:tab w:val="num" w:pos="4680"/>
        </w:tabs>
        <w:ind w:left="4680" w:hanging="360"/>
      </w:pPr>
      <w:rPr>
        <w:rFonts w:ascii="Symbol" w:hAnsi="Symbol" w:hint="default"/>
      </w:rPr>
    </w:lvl>
    <w:lvl w:ilvl="7" w:tplc="4286742E">
      <w:start w:val="1"/>
      <w:numFmt w:val="bullet"/>
      <w:lvlText w:val="o"/>
      <w:lvlJc w:val="left"/>
      <w:pPr>
        <w:tabs>
          <w:tab w:val="num" w:pos="5400"/>
        </w:tabs>
        <w:ind w:left="5400" w:hanging="360"/>
      </w:pPr>
      <w:rPr>
        <w:rFonts w:ascii="Courier New" w:hAnsi="Courier New" w:cs="Courier New" w:hint="default"/>
      </w:rPr>
    </w:lvl>
    <w:lvl w:ilvl="8" w:tplc="763C71FA">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D5272"/>
    <w:multiLevelType w:val="hybridMultilevel"/>
    <w:tmpl w:val="2CA65712"/>
    <w:lvl w:ilvl="0" w:tplc="C186E9F6">
      <w:start w:val="1"/>
      <w:numFmt w:val="bullet"/>
      <w:lvlText w:val=""/>
      <w:lvlJc w:val="left"/>
      <w:pPr>
        <w:ind w:left="720" w:hanging="360"/>
      </w:pPr>
      <w:rPr>
        <w:rFonts w:ascii="Wingdings" w:hAnsi="Wingdings" w:hint="default"/>
      </w:rPr>
    </w:lvl>
    <w:lvl w:ilvl="1" w:tplc="3AF66BD8">
      <w:start w:val="1"/>
      <w:numFmt w:val="bullet"/>
      <w:lvlText w:val="o"/>
      <w:lvlJc w:val="left"/>
      <w:pPr>
        <w:ind w:left="1440" w:hanging="360"/>
      </w:pPr>
      <w:rPr>
        <w:rFonts w:ascii="Courier New" w:hAnsi="Courier New" w:cs="Courier New" w:hint="default"/>
      </w:rPr>
    </w:lvl>
    <w:lvl w:ilvl="2" w:tplc="B532DE6A">
      <w:start w:val="1"/>
      <w:numFmt w:val="bullet"/>
      <w:lvlText w:val=""/>
      <w:lvlJc w:val="left"/>
      <w:pPr>
        <w:ind w:left="2160" w:hanging="360"/>
      </w:pPr>
      <w:rPr>
        <w:rFonts w:ascii="Wingdings" w:hAnsi="Wingdings" w:hint="default"/>
      </w:rPr>
    </w:lvl>
    <w:lvl w:ilvl="3" w:tplc="32960750">
      <w:start w:val="1"/>
      <w:numFmt w:val="bullet"/>
      <w:lvlText w:val=""/>
      <w:lvlJc w:val="left"/>
      <w:pPr>
        <w:ind w:left="2880" w:hanging="360"/>
      </w:pPr>
      <w:rPr>
        <w:rFonts w:ascii="Symbol" w:hAnsi="Symbol" w:hint="default"/>
      </w:rPr>
    </w:lvl>
    <w:lvl w:ilvl="4" w:tplc="EAC2BE9A">
      <w:start w:val="1"/>
      <w:numFmt w:val="bullet"/>
      <w:lvlText w:val="o"/>
      <w:lvlJc w:val="left"/>
      <w:pPr>
        <w:ind w:left="3600" w:hanging="360"/>
      </w:pPr>
      <w:rPr>
        <w:rFonts w:ascii="Courier New" w:hAnsi="Courier New" w:cs="Courier New" w:hint="default"/>
      </w:rPr>
    </w:lvl>
    <w:lvl w:ilvl="5" w:tplc="A80094A4">
      <w:start w:val="1"/>
      <w:numFmt w:val="bullet"/>
      <w:lvlText w:val=""/>
      <w:lvlJc w:val="left"/>
      <w:pPr>
        <w:ind w:left="4320" w:hanging="360"/>
      </w:pPr>
      <w:rPr>
        <w:rFonts w:ascii="Wingdings" w:hAnsi="Wingdings" w:hint="default"/>
      </w:rPr>
    </w:lvl>
    <w:lvl w:ilvl="6" w:tplc="E6BAFAB4">
      <w:start w:val="1"/>
      <w:numFmt w:val="bullet"/>
      <w:lvlText w:val=""/>
      <w:lvlJc w:val="left"/>
      <w:pPr>
        <w:ind w:left="5040" w:hanging="360"/>
      </w:pPr>
      <w:rPr>
        <w:rFonts w:ascii="Symbol" w:hAnsi="Symbol" w:hint="default"/>
      </w:rPr>
    </w:lvl>
    <w:lvl w:ilvl="7" w:tplc="622EFFA6">
      <w:start w:val="1"/>
      <w:numFmt w:val="bullet"/>
      <w:lvlText w:val="o"/>
      <w:lvlJc w:val="left"/>
      <w:pPr>
        <w:ind w:left="5760" w:hanging="360"/>
      </w:pPr>
      <w:rPr>
        <w:rFonts w:ascii="Courier New" w:hAnsi="Courier New" w:cs="Courier New" w:hint="default"/>
      </w:rPr>
    </w:lvl>
    <w:lvl w:ilvl="8" w:tplc="07045EFE">
      <w:start w:val="1"/>
      <w:numFmt w:val="bullet"/>
      <w:lvlText w:val=""/>
      <w:lvlJc w:val="left"/>
      <w:pPr>
        <w:ind w:left="6480" w:hanging="360"/>
      </w:pPr>
      <w:rPr>
        <w:rFonts w:ascii="Wingdings" w:hAnsi="Wingdings" w:hint="default"/>
      </w:rPr>
    </w:lvl>
  </w:abstractNum>
  <w:abstractNum w:abstractNumId="11" w15:restartNumberingAfterBreak="0">
    <w:nsid w:val="3B072E3B"/>
    <w:multiLevelType w:val="hybridMultilevel"/>
    <w:tmpl w:val="676CF3AA"/>
    <w:lvl w:ilvl="0" w:tplc="744C1018">
      <w:numFmt w:val="bullet"/>
      <w:lvlText w:val=""/>
      <w:lvlJc w:val="left"/>
      <w:pPr>
        <w:ind w:left="720" w:hanging="360"/>
      </w:pPr>
      <w:rPr>
        <w:rFonts w:ascii="Symbol" w:eastAsia="Times New Roman" w:hAnsi="Symbol" w:cs="Arial" w:hint="default"/>
      </w:rPr>
    </w:lvl>
    <w:lvl w:ilvl="1" w:tplc="AEE4EDAA">
      <w:start w:val="1"/>
      <w:numFmt w:val="bullet"/>
      <w:lvlText w:val="o"/>
      <w:lvlJc w:val="left"/>
      <w:pPr>
        <w:ind w:left="1440" w:hanging="360"/>
      </w:pPr>
      <w:rPr>
        <w:rFonts w:ascii="Courier New" w:hAnsi="Courier New" w:cs="Courier New" w:hint="default"/>
      </w:rPr>
    </w:lvl>
    <w:lvl w:ilvl="2" w:tplc="355C60E6">
      <w:start w:val="1"/>
      <w:numFmt w:val="bullet"/>
      <w:lvlText w:val=""/>
      <w:lvlJc w:val="left"/>
      <w:pPr>
        <w:ind w:left="2160" w:hanging="360"/>
      </w:pPr>
      <w:rPr>
        <w:rFonts w:ascii="Wingdings" w:hAnsi="Wingdings" w:hint="default"/>
      </w:rPr>
    </w:lvl>
    <w:lvl w:ilvl="3" w:tplc="E4D8BF04">
      <w:start w:val="1"/>
      <w:numFmt w:val="bullet"/>
      <w:lvlText w:val=""/>
      <w:lvlJc w:val="left"/>
      <w:pPr>
        <w:ind w:left="2880" w:hanging="360"/>
      </w:pPr>
      <w:rPr>
        <w:rFonts w:ascii="Symbol" w:hAnsi="Symbol" w:hint="default"/>
      </w:rPr>
    </w:lvl>
    <w:lvl w:ilvl="4" w:tplc="8D7EAB56">
      <w:start w:val="1"/>
      <w:numFmt w:val="bullet"/>
      <w:lvlText w:val="o"/>
      <w:lvlJc w:val="left"/>
      <w:pPr>
        <w:ind w:left="3600" w:hanging="360"/>
      </w:pPr>
      <w:rPr>
        <w:rFonts w:ascii="Courier New" w:hAnsi="Courier New" w:cs="Courier New" w:hint="default"/>
      </w:rPr>
    </w:lvl>
    <w:lvl w:ilvl="5" w:tplc="97A64182">
      <w:start w:val="1"/>
      <w:numFmt w:val="bullet"/>
      <w:lvlText w:val=""/>
      <w:lvlJc w:val="left"/>
      <w:pPr>
        <w:ind w:left="4320" w:hanging="360"/>
      </w:pPr>
      <w:rPr>
        <w:rFonts w:ascii="Wingdings" w:hAnsi="Wingdings" w:hint="default"/>
      </w:rPr>
    </w:lvl>
    <w:lvl w:ilvl="6" w:tplc="6C8E00DE">
      <w:start w:val="1"/>
      <w:numFmt w:val="bullet"/>
      <w:lvlText w:val=""/>
      <w:lvlJc w:val="left"/>
      <w:pPr>
        <w:ind w:left="5040" w:hanging="360"/>
      </w:pPr>
      <w:rPr>
        <w:rFonts w:ascii="Symbol" w:hAnsi="Symbol" w:hint="default"/>
      </w:rPr>
    </w:lvl>
    <w:lvl w:ilvl="7" w:tplc="BEB22F0A">
      <w:start w:val="1"/>
      <w:numFmt w:val="bullet"/>
      <w:lvlText w:val="o"/>
      <w:lvlJc w:val="left"/>
      <w:pPr>
        <w:ind w:left="5760" w:hanging="360"/>
      </w:pPr>
      <w:rPr>
        <w:rFonts w:ascii="Courier New" w:hAnsi="Courier New" w:cs="Courier New" w:hint="default"/>
      </w:rPr>
    </w:lvl>
    <w:lvl w:ilvl="8" w:tplc="F2FA0A56">
      <w:start w:val="1"/>
      <w:numFmt w:val="bullet"/>
      <w:lvlText w:val=""/>
      <w:lvlJc w:val="left"/>
      <w:pPr>
        <w:ind w:left="6480" w:hanging="360"/>
      </w:pPr>
      <w:rPr>
        <w:rFonts w:ascii="Wingdings" w:hAnsi="Wingdings" w:hint="default"/>
      </w:rPr>
    </w:lvl>
  </w:abstractNum>
  <w:abstractNum w:abstractNumId="12" w15:restartNumberingAfterBreak="0">
    <w:nsid w:val="3F27021D"/>
    <w:multiLevelType w:val="hybridMultilevel"/>
    <w:tmpl w:val="8CE6C206"/>
    <w:lvl w:ilvl="0" w:tplc="E49002A4">
      <w:start w:val="1"/>
      <w:numFmt w:val="decimal"/>
      <w:lvlText w:val="%1."/>
      <w:lvlJc w:val="left"/>
      <w:pPr>
        <w:ind w:left="720" w:hanging="360"/>
      </w:pPr>
    </w:lvl>
    <w:lvl w:ilvl="1" w:tplc="986AC1FE" w:tentative="1">
      <w:start w:val="1"/>
      <w:numFmt w:val="lowerLetter"/>
      <w:lvlText w:val="%2."/>
      <w:lvlJc w:val="left"/>
      <w:pPr>
        <w:ind w:left="1440" w:hanging="360"/>
      </w:pPr>
    </w:lvl>
    <w:lvl w:ilvl="2" w:tplc="C4D84C84" w:tentative="1">
      <w:start w:val="1"/>
      <w:numFmt w:val="lowerRoman"/>
      <w:lvlText w:val="%3."/>
      <w:lvlJc w:val="right"/>
      <w:pPr>
        <w:ind w:left="2160" w:hanging="180"/>
      </w:pPr>
    </w:lvl>
    <w:lvl w:ilvl="3" w:tplc="D3BEDADA" w:tentative="1">
      <w:start w:val="1"/>
      <w:numFmt w:val="decimal"/>
      <w:lvlText w:val="%4."/>
      <w:lvlJc w:val="left"/>
      <w:pPr>
        <w:ind w:left="2880" w:hanging="360"/>
      </w:pPr>
    </w:lvl>
    <w:lvl w:ilvl="4" w:tplc="7364476C" w:tentative="1">
      <w:start w:val="1"/>
      <w:numFmt w:val="lowerLetter"/>
      <w:lvlText w:val="%5."/>
      <w:lvlJc w:val="left"/>
      <w:pPr>
        <w:ind w:left="3600" w:hanging="360"/>
      </w:pPr>
    </w:lvl>
    <w:lvl w:ilvl="5" w:tplc="8F9498C4" w:tentative="1">
      <w:start w:val="1"/>
      <w:numFmt w:val="lowerRoman"/>
      <w:lvlText w:val="%6."/>
      <w:lvlJc w:val="right"/>
      <w:pPr>
        <w:ind w:left="4320" w:hanging="180"/>
      </w:pPr>
    </w:lvl>
    <w:lvl w:ilvl="6" w:tplc="2542BA28" w:tentative="1">
      <w:start w:val="1"/>
      <w:numFmt w:val="decimal"/>
      <w:lvlText w:val="%7."/>
      <w:lvlJc w:val="left"/>
      <w:pPr>
        <w:ind w:left="5040" w:hanging="360"/>
      </w:pPr>
    </w:lvl>
    <w:lvl w:ilvl="7" w:tplc="4704B77A" w:tentative="1">
      <w:start w:val="1"/>
      <w:numFmt w:val="lowerLetter"/>
      <w:lvlText w:val="%8."/>
      <w:lvlJc w:val="left"/>
      <w:pPr>
        <w:ind w:left="5760" w:hanging="360"/>
      </w:pPr>
    </w:lvl>
    <w:lvl w:ilvl="8" w:tplc="3744A202" w:tentative="1">
      <w:start w:val="1"/>
      <w:numFmt w:val="lowerRoman"/>
      <w:lvlText w:val="%9."/>
      <w:lvlJc w:val="right"/>
      <w:pPr>
        <w:ind w:left="6480" w:hanging="180"/>
      </w:pPr>
    </w:lvl>
  </w:abstractNum>
  <w:abstractNum w:abstractNumId="13"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4" w15:restartNumberingAfterBreak="0">
    <w:nsid w:val="4DF213AB"/>
    <w:multiLevelType w:val="hybridMultilevel"/>
    <w:tmpl w:val="B720D110"/>
    <w:lvl w:ilvl="0" w:tplc="D938FA58">
      <w:start w:val="1"/>
      <w:numFmt w:val="decimal"/>
      <w:lvlText w:val="%1."/>
      <w:lvlJc w:val="left"/>
      <w:pPr>
        <w:ind w:left="720" w:hanging="360"/>
      </w:pPr>
      <w:rPr>
        <w:rFonts w:hint="default"/>
        <w:i/>
        <w:color w:val="000000" w:themeColor="text1"/>
        <w:sz w:val="22"/>
      </w:rPr>
    </w:lvl>
    <w:lvl w:ilvl="1" w:tplc="8A541832" w:tentative="1">
      <w:start w:val="1"/>
      <w:numFmt w:val="lowerLetter"/>
      <w:lvlText w:val="%2."/>
      <w:lvlJc w:val="left"/>
      <w:pPr>
        <w:ind w:left="1440" w:hanging="360"/>
      </w:pPr>
    </w:lvl>
    <w:lvl w:ilvl="2" w:tplc="8CB80F40" w:tentative="1">
      <w:start w:val="1"/>
      <w:numFmt w:val="lowerRoman"/>
      <w:lvlText w:val="%3."/>
      <w:lvlJc w:val="right"/>
      <w:pPr>
        <w:ind w:left="2160" w:hanging="180"/>
      </w:pPr>
    </w:lvl>
    <w:lvl w:ilvl="3" w:tplc="58481B42" w:tentative="1">
      <w:start w:val="1"/>
      <w:numFmt w:val="decimal"/>
      <w:lvlText w:val="%4."/>
      <w:lvlJc w:val="left"/>
      <w:pPr>
        <w:ind w:left="2880" w:hanging="360"/>
      </w:pPr>
    </w:lvl>
    <w:lvl w:ilvl="4" w:tplc="20D619AC" w:tentative="1">
      <w:start w:val="1"/>
      <w:numFmt w:val="lowerLetter"/>
      <w:lvlText w:val="%5."/>
      <w:lvlJc w:val="left"/>
      <w:pPr>
        <w:ind w:left="3600" w:hanging="360"/>
      </w:pPr>
    </w:lvl>
    <w:lvl w:ilvl="5" w:tplc="33361E3C" w:tentative="1">
      <w:start w:val="1"/>
      <w:numFmt w:val="lowerRoman"/>
      <w:lvlText w:val="%6."/>
      <w:lvlJc w:val="right"/>
      <w:pPr>
        <w:ind w:left="4320" w:hanging="180"/>
      </w:pPr>
    </w:lvl>
    <w:lvl w:ilvl="6" w:tplc="389ACCB6" w:tentative="1">
      <w:start w:val="1"/>
      <w:numFmt w:val="decimal"/>
      <w:lvlText w:val="%7."/>
      <w:lvlJc w:val="left"/>
      <w:pPr>
        <w:ind w:left="5040" w:hanging="360"/>
      </w:pPr>
    </w:lvl>
    <w:lvl w:ilvl="7" w:tplc="010C8D0C" w:tentative="1">
      <w:start w:val="1"/>
      <w:numFmt w:val="lowerLetter"/>
      <w:lvlText w:val="%8."/>
      <w:lvlJc w:val="left"/>
      <w:pPr>
        <w:ind w:left="5760" w:hanging="360"/>
      </w:pPr>
    </w:lvl>
    <w:lvl w:ilvl="8" w:tplc="79621718" w:tentative="1">
      <w:start w:val="1"/>
      <w:numFmt w:val="lowerRoman"/>
      <w:lvlText w:val="%9."/>
      <w:lvlJc w:val="right"/>
      <w:pPr>
        <w:ind w:left="6480" w:hanging="180"/>
      </w:pPr>
    </w:lvl>
  </w:abstractNum>
  <w:abstractNum w:abstractNumId="15" w15:restartNumberingAfterBreak="0">
    <w:nsid w:val="53D14A88"/>
    <w:multiLevelType w:val="hybridMultilevel"/>
    <w:tmpl w:val="2248AD40"/>
    <w:lvl w:ilvl="0" w:tplc="D47E93AA">
      <w:start w:val="1"/>
      <w:numFmt w:val="bullet"/>
      <w:lvlText w:val=""/>
      <w:lvlJc w:val="left"/>
      <w:pPr>
        <w:ind w:left="720" w:hanging="360"/>
      </w:pPr>
      <w:rPr>
        <w:rFonts w:ascii="Symbol" w:hAnsi="Symbol" w:hint="default"/>
      </w:rPr>
    </w:lvl>
    <w:lvl w:ilvl="1" w:tplc="85AA6548" w:tentative="1">
      <w:start w:val="1"/>
      <w:numFmt w:val="lowerLetter"/>
      <w:lvlText w:val="%2."/>
      <w:lvlJc w:val="left"/>
      <w:pPr>
        <w:ind w:left="1440" w:hanging="360"/>
      </w:pPr>
    </w:lvl>
    <w:lvl w:ilvl="2" w:tplc="DC623744" w:tentative="1">
      <w:start w:val="1"/>
      <w:numFmt w:val="lowerRoman"/>
      <w:lvlText w:val="%3."/>
      <w:lvlJc w:val="right"/>
      <w:pPr>
        <w:ind w:left="2160" w:hanging="180"/>
      </w:pPr>
    </w:lvl>
    <w:lvl w:ilvl="3" w:tplc="8E9A2FE8" w:tentative="1">
      <w:start w:val="1"/>
      <w:numFmt w:val="decimal"/>
      <w:lvlText w:val="%4."/>
      <w:lvlJc w:val="left"/>
      <w:pPr>
        <w:ind w:left="2880" w:hanging="360"/>
      </w:pPr>
    </w:lvl>
    <w:lvl w:ilvl="4" w:tplc="309C45C6" w:tentative="1">
      <w:start w:val="1"/>
      <w:numFmt w:val="lowerLetter"/>
      <w:lvlText w:val="%5."/>
      <w:lvlJc w:val="left"/>
      <w:pPr>
        <w:ind w:left="3600" w:hanging="360"/>
      </w:pPr>
    </w:lvl>
    <w:lvl w:ilvl="5" w:tplc="3A96E542" w:tentative="1">
      <w:start w:val="1"/>
      <w:numFmt w:val="lowerRoman"/>
      <w:lvlText w:val="%6."/>
      <w:lvlJc w:val="right"/>
      <w:pPr>
        <w:ind w:left="4320" w:hanging="180"/>
      </w:pPr>
    </w:lvl>
    <w:lvl w:ilvl="6" w:tplc="B9B03EC0" w:tentative="1">
      <w:start w:val="1"/>
      <w:numFmt w:val="decimal"/>
      <w:lvlText w:val="%7."/>
      <w:lvlJc w:val="left"/>
      <w:pPr>
        <w:ind w:left="5040" w:hanging="360"/>
      </w:pPr>
    </w:lvl>
    <w:lvl w:ilvl="7" w:tplc="D7A68EB2" w:tentative="1">
      <w:start w:val="1"/>
      <w:numFmt w:val="lowerLetter"/>
      <w:lvlText w:val="%8."/>
      <w:lvlJc w:val="left"/>
      <w:pPr>
        <w:ind w:left="5760" w:hanging="360"/>
      </w:pPr>
    </w:lvl>
    <w:lvl w:ilvl="8" w:tplc="EC7E659C" w:tentative="1">
      <w:start w:val="1"/>
      <w:numFmt w:val="lowerRoman"/>
      <w:lvlText w:val="%9."/>
      <w:lvlJc w:val="right"/>
      <w:pPr>
        <w:ind w:left="6480" w:hanging="180"/>
      </w:pPr>
    </w:lvl>
  </w:abstractNum>
  <w:abstractNum w:abstractNumId="16" w15:restartNumberingAfterBreak="0">
    <w:nsid w:val="54B31A24"/>
    <w:multiLevelType w:val="hybridMultilevel"/>
    <w:tmpl w:val="05723140"/>
    <w:lvl w:ilvl="0" w:tplc="D57C9FFE">
      <w:start w:val="9"/>
      <w:numFmt w:val="decimal"/>
      <w:lvlText w:val="%1."/>
      <w:lvlJc w:val="left"/>
      <w:pPr>
        <w:ind w:left="720" w:hanging="360"/>
      </w:pPr>
      <w:rPr>
        <w:rFonts w:hint="default"/>
      </w:rPr>
    </w:lvl>
    <w:lvl w:ilvl="1" w:tplc="79B0F6A4" w:tentative="1">
      <w:start w:val="1"/>
      <w:numFmt w:val="lowerLetter"/>
      <w:lvlText w:val="%2."/>
      <w:lvlJc w:val="left"/>
      <w:pPr>
        <w:ind w:left="1440" w:hanging="360"/>
      </w:pPr>
    </w:lvl>
    <w:lvl w:ilvl="2" w:tplc="B080C9B4" w:tentative="1">
      <w:start w:val="1"/>
      <w:numFmt w:val="lowerRoman"/>
      <w:lvlText w:val="%3."/>
      <w:lvlJc w:val="right"/>
      <w:pPr>
        <w:ind w:left="2160" w:hanging="180"/>
      </w:pPr>
    </w:lvl>
    <w:lvl w:ilvl="3" w:tplc="77741942" w:tentative="1">
      <w:start w:val="1"/>
      <w:numFmt w:val="decimal"/>
      <w:lvlText w:val="%4."/>
      <w:lvlJc w:val="left"/>
      <w:pPr>
        <w:ind w:left="2880" w:hanging="360"/>
      </w:pPr>
    </w:lvl>
    <w:lvl w:ilvl="4" w:tplc="74A694C2" w:tentative="1">
      <w:start w:val="1"/>
      <w:numFmt w:val="lowerLetter"/>
      <w:lvlText w:val="%5."/>
      <w:lvlJc w:val="left"/>
      <w:pPr>
        <w:ind w:left="3600" w:hanging="360"/>
      </w:pPr>
    </w:lvl>
    <w:lvl w:ilvl="5" w:tplc="43962D26" w:tentative="1">
      <w:start w:val="1"/>
      <w:numFmt w:val="lowerRoman"/>
      <w:lvlText w:val="%6."/>
      <w:lvlJc w:val="right"/>
      <w:pPr>
        <w:ind w:left="4320" w:hanging="180"/>
      </w:pPr>
    </w:lvl>
    <w:lvl w:ilvl="6" w:tplc="86B684F8" w:tentative="1">
      <w:start w:val="1"/>
      <w:numFmt w:val="decimal"/>
      <w:lvlText w:val="%7."/>
      <w:lvlJc w:val="left"/>
      <w:pPr>
        <w:ind w:left="5040" w:hanging="360"/>
      </w:pPr>
    </w:lvl>
    <w:lvl w:ilvl="7" w:tplc="C1C09E14" w:tentative="1">
      <w:start w:val="1"/>
      <w:numFmt w:val="lowerLetter"/>
      <w:lvlText w:val="%8."/>
      <w:lvlJc w:val="left"/>
      <w:pPr>
        <w:ind w:left="5760" w:hanging="360"/>
      </w:pPr>
    </w:lvl>
    <w:lvl w:ilvl="8" w:tplc="0396E3FE" w:tentative="1">
      <w:start w:val="1"/>
      <w:numFmt w:val="lowerRoman"/>
      <w:lvlText w:val="%9."/>
      <w:lvlJc w:val="right"/>
      <w:pPr>
        <w:ind w:left="6480" w:hanging="180"/>
      </w:pPr>
    </w:lvl>
  </w:abstractNum>
  <w:abstractNum w:abstractNumId="17" w15:restartNumberingAfterBreak="0">
    <w:nsid w:val="5B5C2A9B"/>
    <w:multiLevelType w:val="hybridMultilevel"/>
    <w:tmpl w:val="27868542"/>
    <w:lvl w:ilvl="0" w:tplc="8FC4D140">
      <w:start w:val="1"/>
      <w:numFmt w:val="bullet"/>
      <w:lvlText w:val=""/>
      <w:lvlJc w:val="left"/>
      <w:pPr>
        <w:ind w:left="720" w:hanging="360"/>
      </w:pPr>
      <w:rPr>
        <w:rFonts w:ascii="Symbol" w:hAnsi="Symbol" w:hint="default"/>
      </w:rPr>
    </w:lvl>
    <w:lvl w:ilvl="1" w:tplc="02087044" w:tentative="1">
      <w:start w:val="1"/>
      <w:numFmt w:val="bullet"/>
      <w:lvlText w:val="o"/>
      <w:lvlJc w:val="left"/>
      <w:pPr>
        <w:ind w:left="1440" w:hanging="360"/>
      </w:pPr>
      <w:rPr>
        <w:rFonts w:ascii="Courier New" w:hAnsi="Courier New" w:cs="Courier New" w:hint="default"/>
      </w:rPr>
    </w:lvl>
    <w:lvl w:ilvl="2" w:tplc="4634997A" w:tentative="1">
      <w:start w:val="1"/>
      <w:numFmt w:val="bullet"/>
      <w:lvlText w:val=""/>
      <w:lvlJc w:val="left"/>
      <w:pPr>
        <w:ind w:left="2160" w:hanging="360"/>
      </w:pPr>
      <w:rPr>
        <w:rFonts w:ascii="Wingdings" w:hAnsi="Wingdings" w:hint="default"/>
      </w:rPr>
    </w:lvl>
    <w:lvl w:ilvl="3" w:tplc="8D44E590" w:tentative="1">
      <w:start w:val="1"/>
      <w:numFmt w:val="bullet"/>
      <w:lvlText w:val=""/>
      <w:lvlJc w:val="left"/>
      <w:pPr>
        <w:ind w:left="2880" w:hanging="360"/>
      </w:pPr>
      <w:rPr>
        <w:rFonts w:ascii="Symbol" w:hAnsi="Symbol" w:hint="default"/>
      </w:rPr>
    </w:lvl>
    <w:lvl w:ilvl="4" w:tplc="4BA0C728" w:tentative="1">
      <w:start w:val="1"/>
      <w:numFmt w:val="bullet"/>
      <w:lvlText w:val="o"/>
      <w:lvlJc w:val="left"/>
      <w:pPr>
        <w:ind w:left="3600" w:hanging="360"/>
      </w:pPr>
      <w:rPr>
        <w:rFonts w:ascii="Courier New" w:hAnsi="Courier New" w:cs="Courier New" w:hint="default"/>
      </w:rPr>
    </w:lvl>
    <w:lvl w:ilvl="5" w:tplc="DCE82E4A" w:tentative="1">
      <w:start w:val="1"/>
      <w:numFmt w:val="bullet"/>
      <w:lvlText w:val=""/>
      <w:lvlJc w:val="left"/>
      <w:pPr>
        <w:ind w:left="4320" w:hanging="360"/>
      </w:pPr>
      <w:rPr>
        <w:rFonts w:ascii="Wingdings" w:hAnsi="Wingdings" w:hint="default"/>
      </w:rPr>
    </w:lvl>
    <w:lvl w:ilvl="6" w:tplc="267019DC" w:tentative="1">
      <w:start w:val="1"/>
      <w:numFmt w:val="bullet"/>
      <w:lvlText w:val=""/>
      <w:lvlJc w:val="left"/>
      <w:pPr>
        <w:ind w:left="5040" w:hanging="360"/>
      </w:pPr>
      <w:rPr>
        <w:rFonts w:ascii="Symbol" w:hAnsi="Symbol" w:hint="default"/>
      </w:rPr>
    </w:lvl>
    <w:lvl w:ilvl="7" w:tplc="94841EF2" w:tentative="1">
      <w:start w:val="1"/>
      <w:numFmt w:val="bullet"/>
      <w:lvlText w:val="o"/>
      <w:lvlJc w:val="left"/>
      <w:pPr>
        <w:ind w:left="5760" w:hanging="360"/>
      </w:pPr>
      <w:rPr>
        <w:rFonts w:ascii="Courier New" w:hAnsi="Courier New" w:cs="Courier New" w:hint="default"/>
      </w:rPr>
    </w:lvl>
    <w:lvl w:ilvl="8" w:tplc="6CC0A0B8" w:tentative="1">
      <w:start w:val="1"/>
      <w:numFmt w:val="bullet"/>
      <w:lvlText w:val=""/>
      <w:lvlJc w:val="left"/>
      <w:pPr>
        <w:ind w:left="6480" w:hanging="360"/>
      </w:pPr>
      <w:rPr>
        <w:rFonts w:ascii="Wingdings" w:hAnsi="Wingdings" w:hint="default"/>
      </w:rPr>
    </w:lvl>
  </w:abstractNum>
  <w:abstractNum w:abstractNumId="1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733CAB"/>
    <w:multiLevelType w:val="hybridMultilevel"/>
    <w:tmpl w:val="5A1EA4C2"/>
    <w:lvl w:ilvl="0" w:tplc="FDE618FA">
      <w:start w:val="1"/>
      <w:numFmt w:val="bullet"/>
      <w:lvlText w:val=""/>
      <w:lvlJc w:val="left"/>
      <w:pPr>
        <w:ind w:left="720" w:hanging="360"/>
      </w:pPr>
      <w:rPr>
        <w:rFonts w:ascii="Symbol" w:hAnsi="Symbol" w:hint="default"/>
      </w:rPr>
    </w:lvl>
    <w:lvl w:ilvl="1" w:tplc="8E7CD256" w:tentative="1">
      <w:start w:val="1"/>
      <w:numFmt w:val="bullet"/>
      <w:lvlText w:val="o"/>
      <w:lvlJc w:val="left"/>
      <w:pPr>
        <w:ind w:left="1440" w:hanging="360"/>
      </w:pPr>
      <w:rPr>
        <w:rFonts w:ascii="Courier New" w:hAnsi="Courier New" w:cs="Courier New" w:hint="default"/>
      </w:rPr>
    </w:lvl>
    <w:lvl w:ilvl="2" w:tplc="EB3E2950" w:tentative="1">
      <w:start w:val="1"/>
      <w:numFmt w:val="bullet"/>
      <w:lvlText w:val=""/>
      <w:lvlJc w:val="left"/>
      <w:pPr>
        <w:ind w:left="2160" w:hanging="360"/>
      </w:pPr>
      <w:rPr>
        <w:rFonts w:ascii="Wingdings" w:hAnsi="Wingdings" w:hint="default"/>
      </w:rPr>
    </w:lvl>
    <w:lvl w:ilvl="3" w:tplc="66287426" w:tentative="1">
      <w:start w:val="1"/>
      <w:numFmt w:val="bullet"/>
      <w:lvlText w:val=""/>
      <w:lvlJc w:val="left"/>
      <w:pPr>
        <w:ind w:left="2880" w:hanging="360"/>
      </w:pPr>
      <w:rPr>
        <w:rFonts w:ascii="Symbol" w:hAnsi="Symbol" w:hint="default"/>
      </w:rPr>
    </w:lvl>
    <w:lvl w:ilvl="4" w:tplc="765C2912" w:tentative="1">
      <w:start w:val="1"/>
      <w:numFmt w:val="bullet"/>
      <w:lvlText w:val="o"/>
      <w:lvlJc w:val="left"/>
      <w:pPr>
        <w:ind w:left="3600" w:hanging="360"/>
      </w:pPr>
      <w:rPr>
        <w:rFonts w:ascii="Courier New" w:hAnsi="Courier New" w:cs="Courier New" w:hint="default"/>
      </w:rPr>
    </w:lvl>
    <w:lvl w:ilvl="5" w:tplc="07443078" w:tentative="1">
      <w:start w:val="1"/>
      <w:numFmt w:val="bullet"/>
      <w:lvlText w:val=""/>
      <w:lvlJc w:val="left"/>
      <w:pPr>
        <w:ind w:left="4320" w:hanging="360"/>
      </w:pPr>
      <w:rPr>
        <w:rFonts w:ascii="Wingdings" w:hAnsi="Wingdings" w:hint="default"/>
      </w:rPr>
    </w:lvl>
    <w:lvl w:ilvl="6" w:tplc="B5C4CF58" w:tentative="1">
      <w:start w:val="1"/>
      <w:numFmt w:val="bullet"/>
      <w:lvlText w:val=""/>
      <w:lvlJc w:val="left"/>
      <w:pPr>
        <w:ind w:left="5040" w:hanging="360"/>
      </w:pPr>
      <w:rPr>
        <w:rFonts w:ascii="Symbol" w:hAnsi="Symbol" w:hint="default"/>
      </w:rPr>
    </w:lvl>
    <w:lvl w:ilvl="7" w:tplc="1098F01E" w:tentative="1">
      <w:start w:val="1"/>
      <w:numFmt w:val="bullet"/>
      <w:lvlText w:val="o"/>
      <w:lvlJc w:val="left"/>
      <w:pPr>
        <w:ind w:left="5760" w:hanging="360"/>
      </w:pPr>
      <w:rPr>
        <w:rFonts w:ascii="Courier New" w:hAnsi="Courier New" w:cs="Courier New" w:hint="default"/>
      </w:rPr>
    </w:lvl>
    <w:lvl w:ilvl="8" w:tplc="4ADA058A" w:tentative="1">
      <w:start w:val="1"/>
      <w:numFmt w:val="bullet"/>
      <w:lvlText w:val=""/>
      <w:lvlJc w:val="left"/>
      <w:pPr>
        <w:ind w:left="6480" w:hanging="360"/>
      </w:pPr>
      <w:rPr>
        <w:rFonts w:ascii="Wingdings" w:hAnsi="Wingdings" w:hint="default"/>
      </w:rPr>
    </w:lvl>
  </w:abstractNum>
  <w:abstractNum w:abstractNumId="2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6E0156"/>
    <w:multiLevelType w:val="hybridMultilevel"/>
    <w:tmpl w:val="9DBCDD46"/>
    <w:lvl w:ilvl="0" w:tplc="CDEC6B38">
      <w:start w:val="1"/>
      <w:numFmt w:val="decimal"/>
      <w:lvlText w:val="%1."/>
      <w:lvlJc w:val="left"/>
      <w:pPr>
        <w:ind w:left="1070" w:hanging="710"/>
      </w:pPr>
      <w:rPr>
        <w:rFonts w:hint="default"/>
      </w:rPr>
    </w:lvl>
    <w:lvl w:ilvl="1" w:tplc="E2FA4C5C" w:tentative="1">
      <w:start w:val="1"/>
      <w:numFmt w:val="lowerLetter"/>
      <w:lvlText w:val="%2."/>
      <w:lvlJc w:val="left"/>
      <w:pPr>
        <w:ind w:left="1440" w:hanging="360"/>
      </w:pPr>
    </w:lvl>
    <w:lvl w:ilvl="2" w:tplc="D4649CC0" w:tentative="1">
      <w:start w:val="1"/>
      <w:numFmt w:val="lowerRoman"/>
      <w:lvlText w:val="%3."/>
      <w:lvlJc w:val="right"/>
      <w:pPr>
        <w:ind w:left="2160" w:hanging="180"/>
      </w:pPr>
    </w:lvl>
    <w:lvl w:ilvl="3" w:tplc="0AE8A7CE" w:tentative="1">
      <w:start w:val="1"/>
      <w:numFmt w:val="decimal"/>
      <w:lvlText w:val="%4."/>
      <w:lvlJc w:val="left"/>
      <w:pPr>
        <w:ind w:left="2880" w:hanging="360"/>
      </w:pPr>
    </w:lvl>
    <w:lvl w:ilvl="4" w:tplc="F67E0436" w:tentative="1">
      <w:start w:val="1"/>
      <w:numFmt w:val="lowerLetter"/>
      <w:lvlText w:val="%5."/>
      <w:lvlJc w:val="left"/>
      <w:pPr>
        <w:ind w:left="3600" w:hanging="360"/>
      </w:pPr>
    </w:lvl>
    <w:lvl w:ilvl="5" w:tplc="FDFA2D5E" w:tentative="1">
      <w:start w:val="1"/>
      <w:numFmt w:val="lowerRoman"/>
      <w:lvlText w:val="%6."/>
      <w:lvlJc w:val="right"/>
      <w:pPr>
        <w:ind w:left="4320" w:hanging="180"/>
      </w:pPr>
    </w:lvl>
    <w:lvl w:ilvl="6" w:tplc="F9F2625A" w:tentative="1">
      <w:start w:val="1"/>
      <w:numFmt w:val="decimal"/>
      <w:lvlText w:val="%7."/>
      <w:lvlJc w:val="left"/>
      <w:pPr>
        <w:ind w:left="5040" w:hanging="360"/>
      </w:pPr>
    </w:lvl>
    <w:lvl w:ilvl="7" w:tplc="ACEC5938" w:tentative="1">
      <w:start w:val="1"/>
      <w:numFmt w:val="lowerLetter"/>
      <w:lvlText w:val="%8."/>
      <w:lvlJc w:val="left"/>
      <w:pPr>
        <w:ind w:left="5760" w:hanging="360"/>
      </w:pPr>
    </w:lvl>
    <w:lvl w:ilvl="8" w:tplc="2E04D694" w:tentative="1">
      <w:start w:val="1"/>
      <w:numFmt w:val="lowerRoman"/>
      <w:lvlText w:val="%9."/>
      <w:lvlJc w:val="right"/>
      <w:pPr>
        <w:ind w:left="6480" w:hanging="180"/>
      </w:pPr>
    </w:lvl>
  </w:abstractNum>
  <w:abstractNum w:abstractNumId="22" w15:restartNumberingAfterBreak="0">
    <w:nsid w:val="7B4B4C01"/>
    <w:multiLevelType w:val="hybridMultilevel"/>
    <w:tmpl w:val="29BEC11C"/>
    <w:lvl w:ilvl="0" w:tplc="ED38FD3A">
      <w:start w:val="1"/>
      <w:numFmt w:val="bullet"/>
      <w:lvlText w:val=""/>
      <w:lvlJc w:val="left"/>
      <w:pPr>
        <w:ind w:left="720" w:hanging="360"/>
      </w:pPr>
      <w:rPr>
        <w:rFonts w:ascii="Symbol" w:hAnsi="Symbol" w:hint="default"/>
      </w:rPr>
    </w:lvl>
    <w:lvl w:ilvl="1" w:tplc="4D18019A" w:tentative="1">
      <w:start w:val="1"/>
      <w:numFmt w:val="bullet"/>
      <w:lvlText w:val="o"/>
      <w:lvlJc w:val="left"/>
      <w:pPr>
        <w:ind w:left="1440" w:hanging="360"/>
      </w:pPr>
      <w:rPr>
        <w:rFonts w:ascii="Courier New" w:hAnsi="Courier New" w:cs="Courier New" w:hint="default"/>
      </w:rPr>
    </w:lvl>
    <w:lvl w:ilvl="2" w:tplc="C596C51C" w:tentative="1">
      <w:start w:val="1"/>
      <w:numFmt w:val="bullet"/>
      <w:lvlText w:val=""/>
      <w:lvlJc w:val="left"/>
      <w:pPr>
        <w:ind w:left="2160" w:hanging="360"/>
      </w:pPr>
      <w:rPr>
        <w:rFonts w:ascii="Wingdings" w:hAnsi="Wingdings" w:hint="default"/>
      </w:rPr>
    </w:lvl>
    <w:lvl w:ilvl="3" w:tplc="751040CC" w:tentative="1">
      <w:start w:val="1"/>
      <w:numFmt w:val="bullet"/>
      <w:lvlText w:val=""/>
      <w:lvlJc w:val="left"/>
      <w:pPr>
        <w:ind w:left="2880" w:hanging="360"/>
      </w:pPr>
      <w:rPr>
        <w:rFonts w:ascii="Symbol" w:hAnsi="Symbol" w:hint="default"/>
      </w:rPr>
    </w:lvl>
    <w:lvl w:ilvl="4" w:tplc="4E020C52" w:tentative="1">
      <w:start w:val="1"/>
      <w:numFmt w:val="bullet"/>
      <w:lvlText w:val="o"/>
      <w:lvlJc w:val="left"/>
      <w:pPr>
        <w:ind w:left="3600" w:hanging="360"/>
      </w:pPr>
      <w:rPr>
        <w:rFonts w:ascii="Courier New" w:hAnsi="Courier New" w:cs="Courier New" w:hint="default"/>
      </w:rPr>
    </w:lvl>
    <w:lvl w:ilvl="5" w:tplc="0EB45D3E" w:tentative="1">
      <w:start w:val="1"/>
      <w:numFmt w:val="bullet"/>
      <w:lvlText w:val=""/>
      <w:lvlJc w:val="left"/>
      <w:pPr>
        <w:ind w:left="4320" w:hanging="360"/>
      </w:pPr>
      <w:rPr>
        <w:rFonts w:ascii="Wingdings" w:hAnsi="Wingdings" w:hint="default"/>
      </w:rPr>
    </w:lvl>
    <w:lvl w:ilvl="6" w:tplc="A61040CE" w:tentative="1">
      <w:start w:val="1"/>
      <w:numFmt w:val="bullet"/>
      <w:lvlText w:val=""/>
      <w:lvlJc w:val="left"/>
      <w:pPr>
        <w:ind w:left="5040" w:hanging="360"/>
      </w:pPr>
      <w:rPr>
        <w:rFonts w:ascii="Symbol" w:hAnsi="Symbol" w:hint="default"/>
      </w:rPr>
    </w:lvl>
    <w:lvl w:ilvl="7" w:tplc="760C17F0" w:tentative="1">
      <w:start w:val="1"/>
      <w:numFmt w:val="bullet"/>
      <w:lvlText w:val="o"/>
      <w:lvlJc w:val="left"/>
      <w:pPr>
        <w:ind w:left="5760" w:hanging="360"/>
      </w:pPr>
      <w:rPr>
        <w:rFonts w:ascii="Courier New" w:hAnsi="Courier New" w:cs="Courier New" w:hint="default"/>
      </w:rPr>
    </w:lvl>
    <w:lvl w:ilvl="8" w:tplc="8FB4848E" w:tentative="1">
      <w:start w:val="1"/>
      <w:numFmt w:val="bullet"/>
      <w:lvlText w:val=""/>
      <w:lvlJc w:val="left"/>
      <w:pPr>
        <w:ind w:left="6480" w:hanging="360"/>
      </w:pPr>
      <w:rPr>
        <w:rFonts w:ascii="Wingdings" w:hAnsi="Wingdings" w:hint="default"/>
      </w:rPr>
    </w:lvl>
  </w:abstractNum>
  <w:abstractNum w:abstractNumId="23" w15:restartNumberingAfterBreak="0">
    <w:nsid w:val="7BB65520"/>
    <w:multiLevelType w:val="hybridMultilevel"/>
    <w:tmpl w:val="E592AC24"/>
    <w:lvl w:ilvl="0" w:tplc="ACEA0FD6">
      <w:start w:val="1"/>
      <w:numFmt w:val="bullet"/>
      <w:lvlText w:val=""/>
      <w:lvlJc w:val="left"/>
      <w:pPr>
        <w:ind w:left="720" w:hanging="360"/>
      </w:pPr>
      <w:rPr>
        <w:rFonts w:ascii="Symbol" w:hAnsi="Symbol" w:hint="default"/>
      </w:rPr>
    </w:lvl>
    <w:lvl w:ilvl="1" w:tplc="F3F49064" w:tentative="1">
      <w:start w:val="1"/>
      <w:numFmt w:val="bullet"/>
      <w:lvlText w:val="o"/>
      <w:lvlJc w:val="left"/>
      <w:pPr>
        <w:ind w:left="1440" w:hanging="360"/>
      </w:pPr>
      <w:rPr>
        <w:rFonts w:ascii="Courier New" w:hAnsi="Courier New" w:cs="Courier New" w:hint="default"/>
      </w:rPr>
    </w:lvl>
    <w:lvl w:ilvl="2" w:tplc="DA80DE84" w:tentative="1">
      <w:start w:val="1"/>
      <w:numFmt w:val="bullet"/>
      <w:lvlText w:val=""/>
      <w:lvlJc w:val="left"/>
      <w:pPr>
        <w:ind w:left="2160" w:hanging="360"/>
      </w:pPr>
      <w:rPr>
        <w:rFonts w:ascii="Wingdings" w:hAnsi="Wingdings" w:hint="default"/>
      </w:rPr>
    </w:lvl>
    <w:lvl w:ilvl="3" w:tplc="31F84112" w:tentative="1">
      <w:start w:val="1"/>
      <w:numFmt w:val="bullet"/>
      <w:lvlText w:val=""/>
      <w:lvlJc w:val="left"/>
      <w:pPr>
        <w:ind w:left="2880" w:hanging="360"/>
      </w:pPr>
      <w:rPr>
        <w:rFonts w:ascii="Symbol" w:hAnsi="Symbol" w:hint="default"/>
      </w:rPr>
    </w:lvl>
    <w:lvl w:ilvl="4" w:tplc="CF5ECDAA" w:tentative="1">
      <w:start w:val="1"/>
      <w:numFmt w:val="bullet"/>
      <w:lvlText w:val="o"/>
      <w:lvlJc w:val="left"/>
      <w:pPr>
        <w:ind w:left="3600" w:hanging="360"/>
      </w:pPr>
      <w:rPr>
        <w:rFonts w:ascii="Courier New" w:hAnsi="Courier New" w:cs="Courier New" w:hint="default"/>
      </w:rPr>
    </w:lvl>
    <w:lvl w:ilvl="5" w:tplc="89367C9C" w:tentative="1">
      <w:start w:val="1"/>
      <w:numFmt w:val="bullet"/>
      <w:lvlText w:val=""/>
      <w:lvlJc w:val="left"/>
      <w:pPr>
        <w:ind w:left="4320" w:hanging="360"/>
      </w:pPr>
      <w:rPr>
        <w:rFonts w:ascii="Wingdings" w:hAnsi="Wingdings" w:hint="default"/>
      </w:rPr>
    </w:lvl>
    <w:lvl w:ilvl="6" w:tplc="E83CE80A" w:tentative="1">
      <w:start w:val="1"/>
      <w:numFmt w:val="bullet"/>
      <w:lvlText w:val=""/>
      <w:lvlJc w:val="left"/>
      <w:pPr>
        <w:ind w:left="5040" w:hanging="360"/>
      </w:pPr>
      <w:rPr>
        <w:rFonts w:ascii="Symbol" w:hAnsi="Symbol" w:hint="default"/>
      </w:rPr>
    </w:lvl>
    <w:lvl w:ilvl="7" w:tplc="6F547284" w:tentative="1">
      <w:start w:val="1"/>
      <w:numFmt w:val="bullet"/>
      <w:lvlText w:val="o"/>
      <w:lvlJc w:val="left"/>
      <w:pPr>
        <w:ind w:left="5760" w:hanging="360"/>
      </w:pPr>
      <w:rPr>
        <w:rFonts w:ascii="Courier New" w:hAnsi="Courier New" w:cs="Courier New" w:hint="default"/>
      </w:rPr>
    </w:lvl>
    <w:lvl w:ilvl="8" w:tplc="906E6EDC" w:tentative="1">
      <w:start w:val="1"/>
      <w:numFmt w:val="bullet"/>
      <w:lvlText w:val=""/>
      <w:lvlJc w:val="left"/>
      <w:pPr>
        <w:ind w:left="6480" w:hanging="360"/>
      </w:pPr>
      <w:rPr>
        <w:rFonts w:ascii="Wingdings" w:hAnsi="Wingdings" w:hint="default"/>
      </w:rPr>
    </w:lvl>
  </w:abstractNum>
  <w:abstractNum w:abstractNumId="24" w15:restartNumberingAfterBreak="0">
    <w:nsid w:val="7FB87E4B"/>
    <w:multiLevelType w:val="hybridMultilevel"/>
    <w:tmpl w:val="9F448426"/>
    <w:lvl w:ilvl="0" w:tplc="219A9628">
      <w:start w:val="1"/>
      <w:numFmt w:val="decimal"/>
      <w:lvlText w:val="%1."/>
      <w:lvlJc w:val="left"/>
      <w:pPr>
        <w:ind w:left="720" w:hanging="360"/>
      </w:pPr>
      <w:rPr>
        <w:rFonts w:hint="default"/>
      </w:rPr>
    </w:lvl>
    <w:lvl w:ilvl="1" w:tplc="1D56B81E" w:tentative="1">
      <w:start w:val="1"/>
      <w:numFmt w:val="lowerLetter"/>
      <w:lvlText w:val="%2."/>
      <w:lvlJc w:val="left"/>
      <w:pPr>
        <w:ind w:left="1440" w:hanging="360"/>
      </w:pPr>
    </w:lvl>
    <w:lvl w:ilvl="2" w:tplc="080C23AE" w:tentative="1">
      <w:start w:val="1"/>
      <w:numFmt w:val="lowerRoman"/>
      <w:lvlText w:val="%3."/>
      <w:lvlJc w:val="right"/>
      <w:pPr>
        <w:ind w:left="2160" w:hanging="180"/>
      </w:pPr>
    </w:lvl>
    <w:lvl w:ilvl="3" w:tplc="3BB88B50" w:tentative="1">
      <w:start w:val="1"/>
      <w:numFmt w:val="decimal"/>
      <w:lvlText w:val="%4."/>
      <w:lvlJc w:val="left"/>
      <w:pPr>
        <w:ind w:left="2880" w:hanging="360"/>
      </w:pPr>
    </w:lvl>
    <w:lvl w:ilvl="4" w:tplc="F6BE9162" w:tentative="1">
      <w:start w:val="1"/>
      <w:numFmt w:val="lowerLetter"/>
      <w:lvlText w:val="%5."/>
      <w:lvlJc w:val="left"/>
      <w:pPr>
        <w:ind w:left="3600" w:hanging="360"/>
      </w:pPr>
    </w:lvl>
    <w:lvl w:ilvl="5" w:tplc="F0BAC232" w:tentative="1">
      <w:start w:val="1"/>
      <w:numFmt w:val="lowerRoman"/>
      <w:lvlText w:val="%6."/>
      <w:lvlJc w:val="right"/>
      <w:pPr>
        <w:ind w:left="4320" w:hanging="180"/>
      </w:pPr>
    </w:lvl>
    <w:lvl w:ilvl="6" w:tplc="9E1C215C" w:tentative="1">
      <w:start w:val="1"/>
      <w:numFmt w:val="decimal"/>
      <w:lvlText w:val="%7."/>
      <w:lvlJc w:val="left"/>
      <w:pPr>
        <w:ind w:left="5040" w:hanging="360"/>
      </w:pPr>
    </w:lvl>
    <w:lvl w:ilvl="7" w:tplc="412A7CFC" w:tentative="1">
      <w:start w:val="1"/>
      <w:numFmt w:val="lowerLetter"/>
      <w:lvlText w:val="%8."/>
      <w:lvlJc w:val="left"/>
      <w:pPr>
        <w:ind w:left="5760" w:hanging="360"/>
      </w:pPr>
    </w:lvl>
    <w:lvl w:ilvl="8" w:tplc="5D0C2C9E" w:tentative="1">
      <w:start w:val="1"/>
      <w:numFmt w:val="lowerRoman"/>
      <w:lvlText w:val="%9."/>
      <w:lvlJc w:val="right"/>
      <w:pPr>
        <w:ind w:left="6480" w:hanging="180"/>
      </w:pPr>
    </w:lvl>
  </w:abstractNum>
  <w:num w:numId="1" w16cid:durableId="450248908">
    <w:abstractNumId w:val="5"/>
  </w:num>
  <w:num w:numId="2" w16cid:durableId="31422387">
    <w:abstractNumId w:val="17"/>
  </w:num>
  <w:num w:numId="3" w16cid:durableId="1161121151">
    <w:abstractNumId w:val="18"/>
  </w:num>
  <w:num w:numId="4" w16cid:durableId="581572017">
    <w:abstractNumId w:val="13"/>
  </w:num>
  <w:num w:numId="5" w16cid:durableId="800467113">
    <w:abstractNumId w:val="19"/>
  </w:num>
  <w:num w:numId="6" w16cid:durableId="881674949">
    <w:abstractNumId w:val="1"/>
  </w:num>
  <w:num w:numId="7" w16cid:durableId="1253396122">
    <w:abstractNumId w:val="2"/>
  </w:num>
  <w:num w:numId="8" w16cid:durableId="1546790093">
    <w:abstractNumId w:val="14"/>
  </w:num>
  <w:num w:numId="9" w16cid:durableId="1916669996">
    <w:abstractNumId w:val="22"/>
  </w:num>
  <w:num w:numId="10" w16cid:durableId="402601859">
    <w:abstractNumId w:val="10"/>
  </w:num>
  <w:num w:numId="11" w16cid:durableId="410742112">
    <w:abstractNumId w:val="4"/>
  </w:num>
  <w:num w:numId="12" w16cid:durableId="667249728">
    <w:abstractNumId w:val="7"/>
  </w:num>
  <w:num w:numId="13" w16cid:durableId="605962066">
    <w:abstractNumId w:val="8"/>
  </w:num>
  <w:num w:numId="14" w16cid:durableId="1993674255">
    <w:abstractNumId w:val="9"/>
  </w:num>
  <w:num w:numId="15" w16cid:durableId="38436797">
    <w:abstractNumId w:val="11"/>
  </w:num>
  <w:num w:numId="16" w16cid:durableId="153546493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0319669">
    <w:abstractNumId w:val="16"/>
  </w:num>
  <w:num w:numId="18" w16cid:durableId="1491172279">
    <w:abstractNumId w:val="0"/>
  </w:num>
  <w:num w:numId="19" w16cid:durableId="1844466192">
    <w:abstractNumId w:val="12"/>
  </w:num>
  <w:num w:numId="20" w16cid:durableId="815031960">
    <w:abstractNumId w:val="15"/>
  </w:num>
  <w:num w:numId="21" w16cid:durableId="1349256551">
    <w:abstractNumId w:val="6"/>
  </w:num>
  <w:num w:numId="22" w16cid:durableId="1132862610">
    <w:abstractNumId w:val="23"/>
  </w:num>
  <w:num w:numId="23" w16cid:durableId="1969240059">
    <w:abstractNumId w:val="3"/>
  </w:num>
  <w:num w:numId="24" w16cid:durableId="1467895007">
    <w:abstractNumId w:val="24"/>
  </w:num>
  <w:num w:numId="25" w16cid:durableId="328483710">
    <w:abstractNumId w:val="20"/>
  </w:num>
  <w:num w:numId="26" w16cid:durableId="7062931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25E"/>
    <w:rsid w:val="00003DF9"/>
    <w:rsid w:val="00007641"/>
    <w:rsid w:val="00024ECF"/>
    <w:rsid w:val="000400E6"/>
    <w:rsid w:val="00054F8C"/>
    <w:rsid w:val="00072258"/>
    <w:rsid w:val="000862F3"/>
    <w:rsid w:val="000A582F"/>
    <w:rsid w:val="000C430E"/>
    <w:rsid w:val="000C787A"/>
    <w:rsid w:val="000E7F9E"/>
    <w:rsid w:val="00117357"/>
    <w:rsid w:val="00132CF0"/>
    <w:rsid w:val="001448EF"/>
    <w:rsid w:val="0018172B"/>
    <w:rsid w:val="001A79D9"/>
    <w:rsid w:val="001D267A"/>
    <w:rsid w:val="001E2A87"/>
    <w:rsid w:val="001E4B4B"/>
    <w:rsid w:val="002245B7"/>
    <w:rsid w:val="002368DF"/>
    <w:rsid w:val="00240029"/>
    <w:rsid w:val="00240921"/>
    <w:rsid w:val="00244F7B"/>
    <w:rsid w:val="002712CC"/>
    <w:rsid w:val="002A6A81"/>
    <w:rsid w:val="002B2EC6"/>
    <w:rsid w:val="002C09B7"/>
    <w:rsid w:val="002C4FB3"/>
    <w:rsid w:val="002F04C1"/>
    <w:rsid w:val="002F6371"/>
    <w:rsid w:val="003166AB"/>
    <w:rsid w:val="00345654"/>
    <w:rsid w:val="003846FA"/>
    <w:rsid w:val="003C21DA"/>
    <w:rsid w:val="003F2223"/>
    <w:rsid w:val="00411849"/>
    <w:rsid w:val="00423395"/>
    <w:rsid w:val="00457C65"/>
    <w:rsid w:val="00460CF1"/>
    <w:rsid w:val="00462BBD"/>
    <w:rsid w:val="004877FA"/>
    <w:rsid w:val="004C4CAD"/>
    <w:rsid w:val="004D58C8"/>
    <w:rsid w:val="004F0048"/>
    <w:rsid w:val="005001A7"/>
    <w:rsid w:val="005105AD"/>
    <w:rsid w:val="005370D7"/>
    <w:rsid w:val="00550948"/>
    <w:rsid w:val="00580BB3"/>
    <w:rsid w:val="005822FD"/>
    <w:rsid w:val="00584EEF"/>
    <w:rsid w:val="00592E6B"/>
    <w:rsid w:val="005A1311"/>
    <w:rsid w:val="005A4532"/>
    <w:rsid w:val="005A60A7"/>
    <w:rsid w:val="005C7EA3"/>
    <w:rsid w:val="005D771A"/>
    <w:rsid w:val="0067456B"/>
    <w:rsid w:val="006C403E"/>
    <w:rsid w:val="006D4E62"/>
    <w:rsid w:val="006E0F1B"/>
    <w:rsid w:val="006E79DB"/>
    <w:rsid w:val="00730B62"/>
    <w:rsid w:val="007644B1"/>
    <w:rsid w:val="0078496F"/>
    <w:rsid w:val="00791D61"/>
    <w:rsid w:val="007A265A"/>
    <w:rsid w:val="007A42B9"/>
    <w:rsid w:val="007C022C"/>
    <w:rsid w:val="007C5393"/>
    <w:rsid w:val="007E46DB"/>
    <w:rsid w:val="007F7D6A"/>
    <w:rsid w:val="00802757"/>
    <w:rsid w:val="00811621"/>
    <w:rsid w:val="008167CB"/>
    <w:rsid w:val="0082393B"/>
    <w:rsid w:val="00827F46"/>
    <w:rsid w:val="00840EDA"/>
    <w:rsid w:val="00853530"/>
    <w:rsid w:val="00854534"/>
    <w:rsid w:val="008643D6"/>
    <w:rsid w:val="008822C9"/>
    <w:rsid w:val="00884E96"/>
    <w:rsid w:val="0089708E"/>
    <w:rsid w:val="008D67F8"/>
    <w:rsid w:val="008E525E"/>
    <w:rsid w:val="00935886"/>
    <w:rsid w:val="00957FCB"/>
    <w:rsid w:val="00974ED6"/>
    <w:rsid w:val="00992196"/>
    <w:rsid w:val="009A1683"/>
    <w:rsid w:val="009A3F7E"/>
    <w:rsid w:val="00A2381B"/>
    <w:rsid w:val="00A33BBE"/>
    <w:rsid w:val="00A70113"/>
    <w:rsid w:val="00AD0510"/>
    <w:rsid w:val="00AE15BC"/>
    <w:rsid w:val="00AE19F0"/>
    <w:rsid w:val="00B12650"/>
    <w:rsid w:val="00B16498"/>
    <w:rsid w:val="00B36DB5"/>
    <w:rsid w:val="00B44354"/>
    <w:rsid w:val="00B454DF"/>
    <w:rsid w:val="00BB171A"/>
    <w:rsid w:val="00BE1DCE"/>
    <w:rsid w:val="00C04311"/>
    <w:rsid w:val="00C05028"/>
    <w:rsid w:val="00C16E8D"/>
    <w:rsid w:val="00C27338"/>
    <w:rsid w:val="00C35394"/>
    <w:rsid w:val="00C65121"/>
    <w:rsid w:val="00C7307A"/>
    <w:rsid w:val="00C81719"/>
    <w:rsid w:val="00C85821"/>
    <w:rsid w:val="00CA1BEC"/>
    <w:rsid w:val="00CB3DF3"/>
    <w:rsid w:val="00CC1C93"/>
    <w:rsid w:val="00CD0F4B"/>
    <w:rsid w:val="00CD17E7"/>
    <w:rsid w:val="00CE4F7B"/>
    <w:rsid w:val="00CE50BD"/>
    <w:rsid w:val="00D2013F"/>
    <w:rsid w:val="00D209DA"/>
    <w:rsid w:val="00D578DC"/>
    <w:rsid w:val="00D62564"/>
    <w:rsid w:val="00D94157"/>
    <w:rsid w:val="00D97312"/>
    <w:rsid w:val="00DD4426"/>
    <w:rsid w:val="00DD6431"/>
    <w:rsid w:val="00E0267C"/>
    <w:rsid w:val="00E36F72"/>
    <w:rsid w:val="00E50D0E"/>
    <w:rsid w:val="00E611BC"/>
    <w:rsid w:val="00E61330"/>
    <w:rsid w:val="00E63958"/>
    <w:rsid w:val="00E708D0"/>
    <w:rsid w:val="00E8614C"/>
    <w:rsid w:val="00EB1BD7"/>
    <w:rsid w:val="00EC0642"/>
    <w:rsid w:val="00ED6F36"/>
    <w:rsid w:val="00EE2700"/>
    <w:rsid w:val="00F12D60"/>
    <w:rsid w:val="00F207CE"/>
    <w:rsid w:val="00F24998"/>
    <w:rsid w:val="00F32193"/>
    <w:rsid w:val="00F334F3"/>
    <w:rsid w:val="00F4206A"/>
    <w:rsid w:val="00F47EE6"/>
    <w:rsid w:val="00F57912"/>
    <w:rsid w:val="00F626F9"/>
    <w:rsid w:val="00F7563D"/>
    <w:rsid w:val="00F92B32"/>
    <w:rsid w:val="00FB2D8B"/>
    <w:rsid w:val="00FD7637"/>
    <w:rsid w:val="00FD779A"/>
    <w:rsid w:val="00FE5F93"/>
    <w:rsid w:val="00FF5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D1D52"/>
  <w15:docId w15:val="{E9412588-2919-49C6-8437-C7613409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0D7"/>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B44354"/>
    <w:pPr>
      <w:ind w:left="720"/>
      <w:contextualSpacing/>
    </w:pPr>
  </w:style>
  <w:style w:type="paragraph" w:customStyle="1" w:styleId="contenido">
    <w:name w:val="contenido"/>
    <w:basedOn w:val="Normal"/>
    <w:rsid w:val="00B44354"/>
    <w:pPr>
      <w:spacing w:before="100" w:beforeAutospacing="1" w:after="100" w:afterAutospacing="1"/>
    </w:pPr>
    <w:rPr>
      <w:lang w:val="es-CO" w:eastAsia="es-CO"/>
    </w:rPr>
  </w:style>
  <w:style w:type="paragraph" w:customStyle="1" w:styleId="Normal2">
    <w:name w:val="Normal_2"/>
    <w:qFormat/>
    <w:rsid w:val="00B44354"/>
    <w:rPr>
      <w:lang w:val="en-US" w:eastAsia="zh-CN"/>
    </w:rPr>
  </w:style>
  <w:style w:type="paragraph" w:customStyle="1" w:styleId="Normal3">
    <w:name w:val="Normal_3"/>
    <w:qFormat/>
    <w:rsid w:val="00B44354"/>
    <w:rPr>
      <w:lang w:val="en-US" w:eastAsia="zh-CN"/>
    </w:rPr>
  </w:style>
  <w:style w:type="paragraph" w:customStyle="1" w:styleId="Normal4">
    <w:name w:val="Normal_4"/>
    <w:qFormat/>
    <w:rsid w:val="00B44354"/>
    <w:rPr>
      <w:lang w:val="en-US" w:eastAsia="zh-CN"/>
    </w:rPr>
  </w:style>
  <w:style w:type="paragraph" w:customStyle="1" w:styleId="Normal5">
    <w:name w:val="Normal_5"/>
    <w:qFormat/>
    <w:rsid w:val="00B44354"/>
    <w:rPr>
      <w:lang w:val="en-US" w:eastAsia="zh-CN"/>
    </w:rPr>
  </w:style>
  <w:style w:type="paragraph" w:customStyle="1" w:styleId="Textoindependiente21">
    <w:name w:val="Texto independiente 21"/>
    <w:basedOn w:val="Normal"/>
    <w:rsid w:val="00B44354"/>
    <w:pPr>
      <w:widowControl w:val="0"/>
      <w:jc w:val="both"/>
    </w:pPr>
    <w:rPr>
      <w:rFonts w:ascii="Arial" w:hAnsi="Arial"/>
      <w:b/>
      <w:sz w:val="22"/>
      <w:szCs w:val="20"/>
    </w:rPr>
  </w:style>
  <w:style w:type="character" w:styleId="nfasis">
    <w:name w:val="Emphasis"/>
    <w:basedOn w:val="Fuentedeprrafopredeter"/>
    <w:qFormat/>
    <w:rsid w:val="00B44354"/>
    <w:rPr>
      <w:i/>
      <w:iCs/>
    </w:r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locked/>
    <w:rsid w:val="00B44354"/>
    <w:rPr>
      <w:sz w:val="24"/>
      <w:szCs w:val="24"/>
      <w:lang w:val="es-ES_tradnl" w:eastAsia="es-ES"/>
    </w:rPr>
  </w:style>
  <w:style w:type="table" w:customStyle="1" w:styleId="TableNormal0">
    <w:name w:val="Table Normal_0"/>
    <w:uiPriority w:val="2"/>
    <w:semiHidden/>
    <w:unhideWhenUsed/>
    <w:qFormat/>
    <w:rsid w:val="00B443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3463">
      <w:bodyDiv w:val="1"/>
      <w:marLeft w:val="0"/>
      <w:marRight w:val="0"/>
      <w:marTop w:val="0"/>
      <w:marBottom w:val="0"/>
      <w:divBdr>
        <w:top w:val="none" w:sz="0" w:space="0" w:color="auto"/>
        <w:left w:val="none" w:sz="0" w:space="0" w:color="auto"/>
        <w:bottom w:val="none" w:sz="0" w:space="0" w:color="auto"/>
        <w:right w:val="none" w:sz="0" w:space="0" w:color="auto"/>
      </w:divBdr>
    </w:div>
    <w:div w:id="157431530">
      <w:bodyDiv w:val="1"/>
      <w:marLeft w:val="0"/>
      <w:marRight w:val="0"/>
      <w:marTop w:val="0"/>
      <w:marBottom w:val="0"/>
      <w:divBdr>
        <w:top w:val="none" w:sz="0" w:space="0" w:color="auto"/>
        <w:left w:val="none" w:sz="0" w:space="0" w:color="auto"/>
        <w:bottom w:val="none" w:sz="0" w:space="0" w:color="auto"/>
        <w:right w:val="none" w:sz="0" w:space="0" w:color="auto"/>
      </w:divBdr>
    </w:div>
    <w:div w:id="370112396">
      <w:bodyDiv w:val="1"/>
      <w:marLeft w:val="0"/>
      <w:marRight w:val="0"/>
      <w:marTop w:val="0"/>
      <w:marBottom w:val="0"/>
      <w:divBdr>
        <w:top w:val="none" w:sz="0" w:space="0" w:color="auto"/>
        <w:left w:val="none" w:sz="0" w:space="0" w:color="auto"/>
        <w:bottom w:val="none" w:sz="0" w:space="0" w:color="auto"/>
        <w:right w:val="none" w:sz="0" w:space="0" w:color="auto"/>
      </w:divBdr>
    </w:div>
    <w:div w:id="721636730">
      <w:bodyDiv w:val="1"/>
      <w:marLeft w:val="0"/>
      <w:marRight w:val="0"/>
      <w:marTop w:val="0"/>
      <w:marBottom w:val="0"/>
      <w:divBdr>
        <w:top w:val="none" w:sz="0" w:space="0" w:color="auto"/>
        <w:left w:val="none" w:sz="0" w:space="0" w:color="auto"/>
        <w:bottom w:val="none" w:sz="0" w:space="0" w:color="auto"/>
        <w:right w:val="none" w:sz="0" w:space="0" w:color="auto"/>
      </w:divBdr>
    </w:div>
    <w:div w:id="980773277">
      <w:bodyDiv w:val="1"/>
      <w:marLeft w:val="0"/>
      <w:marRight w:val="0"/>
      <w:marTop w:val="0"/>
      <w:marBottom w:val="0"/>
      <w:divBdr>
        <w:top w:val="none" w:sz="0" w:space="0" w:color="auto"/>
        <w:left w:val="none" w:sz="0" w:space="0" w:color="auto"/>
        <w:bottom w:val="none" w:sz="0" w:space="0" w:color="auto"/>
        <w:right w:val="none" w:sz="0" w:space="0" w:color="auto"/>
      </w:divBdr>
      <w:divsChild>
        <w:div w:id="1359502100">
          <w:marLeft w:val="0"/>
          <w:marRight w:val="0"/>
          <w:marTop w:val="0"/>
          <w:marBottom w:val="0"/>
          <w:divBdr>
            <w:top w:val="none" w:sz="0" w:space="0" w:color="auto"/>
            <w:left w:val="none" w:sz="0" w:space="0" w:color="auto"/>
            <w:bottom w:val="none" w:sz="0" w:space="0" w:color="auto"/>
            <w:right w:val="none" w:sz="0" w:space="0" w:color="auto"/>
          </w:divBdr>
          <w:divsChild>
            <w:div w:id="160013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613430">
      <w:bodyDiv w:val="1"/>
      <w:marLeft w:val="0"/>
      <w:marRight w:val="0"/>
      <w:marTop w:val="0"/>
      <w:marBottom w:val="0"/>
      <w:divBdr>
        <w:top w:val="none" w:sz="0" w:space="0" w:color="auto"/>
        <w:left w:val="none" w:sz="0" w:space="0" w:color="auto"/>
        <w:bottom w:val="none" w:sz="0" w:space="0" w:color="auto"/>
        <w:right w:val="none" w:sz="0" w:space="0" w:color="auto"/>
      </w:divBdr>
    </w:div>
    <w:div w:id="2058166288">
      <w:bodyDiv w:val="1"/>
      <w:marLeft w:val="0"/>
      <w:marRight w:val="0"/>
      <w:marTop w:val="0"/>
      <w:marBottom w:val="0"/>
      <w:divBdr>
        <w:top w:val="none" w:sz="0" w:space="0" w:color="auto"/>
        <w:left w:val="none" w:sz="0" w:space="0" w:color="auto"/>
        <w:bottom w:val="none" w:sz="0" w:space="0" w:color="auto"/>
        <w:right w:val="none" w:sz="0" w:space="0" w:color="auto"/>
      </w:divBdr>
      <w:divsChild>
        <w:div w:id="1777485966">
          <w:marLeft w:val="0"/>
          <w:marRight w:val="0"/>
          <w:marTop w:val="0"/>
          <w:marBottom w:val="0"/>
          <w:divBdr>
            <w:top w:val="none" w:sz="0" w:space="0" w:color="auto"/>
            <w:left w:val="none" w:sz="0" w:space="0" w:color="auto"/>
            <w:bottom w:val="none" w:sz="0" w:space="0" w:color="auto"/>
            <w:right w:val="none" w:sz="0" w:space="0" w:color="auto"/>
          </w:divBdr>
          <w:divsChild>
            <w:div w:id="11164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64491BC6-8A30-438E-81CF-E02199D94F0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21</Pages>
  <Words>4652</Words>
  <Characters>25591</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30183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109</cp:revision>
  <cp:lastPrinted>2010-08-21T17:53:00Z</cp:lastPrinted>
  <dcterms:created xsi:type="dcterms:W3CDTF">2020-01-16T20:26:00Z</dcterms:created>
  <dcterms:modified xsi:type="dcterms:W3CDTF">2025-10-20T23:03:00Z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